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CLÁUSULA SOBRE LAS PAGAS EXTRAORDINARIAS</w:t>
      </w:r>
    </w:p>
    <w:p>
      <w:pPr>
        <w:spacing w:before="0" w:after="240" w:line="360" w:lineRule="auto"/>
      </w:pPr>
      <w:r>
        <w:t xml:space="preserve">Anexo al contrato de trabajo de servicio del hogar familiar firmado el [fecha del contrato] entre [nombre y apellidos de la persona empleadora], con DNI o NIE [número], titular del hogar situado en [domicilio del hogar], y [nombre y apellidos de la persona trabajadora], con DNI o NIE [número], para trabajar [horas semanales] horas a la semana.</w:t>
      </w:r>
    </w:p>
    <w:p>
      <w:pPr>
        <w:spacing w:before="0" w:after="240" w:line="360" w:lineRule="auto"/>
      </w:pPr>
      <w:r>
        <w:t xml:space="preserve">Las partes acuerdan lo siguiente sobre las dos pagas extraordinarias a las que tiene derecho la persona trabajadora conforme al artículo 8.4 del Real Decreto 1620/2011, de 14 de noviembre:</w:t>
      </w:r>
    </w:p>
    <w:p>
      <w:pPr>
        <w:spacing w:before="0" w:after="240" w:line="360" w:lineRule="auto"/>
      </w:pPr>
      <w:r>
        <w:rPr>
          <w:i/>
        </w:rPr>
        <w:t xml:space="preserve">[Solo si el sueldo mensual incluye las pagas extra (prorrateo); si no, borra este párrafo.]</w:t>
      </w:r>
      <w:r>
        <w:br/>
      </w:r>
      <w:r>
        <w:t xml:space="preserve">Las dos pagas extraordinarias se cobran prorrateadas en las doce mensualidades. Del salario mensual bruto de [salario mensual total] euros, [salario mensual sin pagas] euros corresponden al salario y [importe de la prorrata] euros a la parte proporcional de las pagas extraordinarias. Por tanto, en junio y diciembre no se cobra ninguna cantidad aparte por este concepto.</w:t>
      </w:r>
    </w:p>
    <w:p>
      <w:pPr>
        <w:spacing w:before="0" w:after="240" w:line="360" w:lineRule="auto"/>
      </w:pPr>
      <w:r>
        <w:rPr>
          <w:i/>
        </w:rPr>
        <w:t xml:space="preserve">[Solo si las pagas extra se cobran aparte del sueldo mensual; si no, borra este párrafo.]</w:t>
      </w:r>
      <w:r>
        <w:br/>
      </w:r>
      <w:r>
        <w:t xml:space="preserve">El salario mensual bruto de [salario mensual] euros no incluye las pagas extraordinarias. La persona trabajadora cobrará dos pagas de [importe de cada paga] euros brutos cada una, [en junio y en diciembre / en los meses de [meses de pago]], en proporción al tiempo trabajado en el semestre al que corresponde cada una.</w:t>
      </w:r>
    </w:p>
    <w:p>
      <w:pPr>
        <w:spacing w:before="0" w:after="240" w:line="360" w:lineRule="auto"/>
      </w:pPr>
      <w:r>
        <w:t xml:space="preserve">La suma de las mensualidades y de las pagas extraordinarias garantiza en dinero, como mínimo, el salario mínimo interprofesional anual que corresponde a la jornada pactada. Si el salario mínimo sube y la cantidad pactada queda por debajo, se actualizará desde la fecha en que entre en vigor el nuevo salario mínimo.</w:t>
      </w:r>
    </w:p>
    <w:p>
      <w:pPr>
        <w:spacing w:before="0" w:after="240" w:line="360" w:lineRule="auto"/>
      </w:pPr>
      <w:r>
        <w:rPr>
          <w:i/>
        </w:rPr>
        <w:t xml:space="preserve">[Solo si la persona trabajadora es interna y se descuenta alojamiento o manutención; si no, borra este párrafo.]</w:t>
      </w:r>
      <w:r>
        <w:br/>
      </w:r>
      <w:r>
        <w:t xml:space="preserve">El descuento por [alojamiento y manutención] pactado en el contrato se aplica solo a las mensualidades y no reduce las pagas extraordinarias ni su parte proporcional.</w:t>
      </w:r>
    </w:p>
    <w:p>
      <w:pPr>
        <w:spacing w:before="0" w:after="240" w:line="360" w:lineRule="auto"/>
      </w:pPr>
      <w:r>
        <w:rPr>
          <w:i/>
        </w:rPr>
        <w:t xml:space="preserve">[Solo si se cambia la forma de pago durante el contrato; si no, borra este párrafo.]</w:t>
      </w:r>
      <w:r>
        <w:br/>
      </w:r>
      <w:r>
        <w:t xml:space="preserve">Esta forma de pago se aplica desde el [fecha del cambio]. Hasta esa fecha las pagas se cobraban [aparte / prorrateadas]. La parte de la paga generada desde el [inicio del semestre en curso] hasta el [fecha del cambio], que asciende a [importe de la parte generada] euros brutos, [se paga con la nómina de [mes] / ya está pagada].</w:t>
      </w:r>
    </w:p>
    <w:p>
      <w:pPr>
        <w:spacing w:before="0" w:after="240" w:line="360" w:lineRule="auto"/>
      </w:pPr>
      <w:r>
        <w:t xml:space="preserve">Los recibos de salario reflejarán por separado el salario y, en su caso, la parte proporcional de las pagas extraordinarias. Cada parte conserva una copia firmada de esta cláusula.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apellidos]</w:t>
      </w:r>
      <w:r>
        <w:br/>
        <w:t xml:space="preserve"/>
      </w:r>
      <w:r>
        <w:br/>
        <w:t xml:space="preserve">La persona trabajadora: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