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CLÁUSULA SALARIAL DEL CONTRATO DE TRABAJO PARA EL SERVICIO DEL HOGAR FAMILIAR</w:t>
      </w:r>
    </w:p>
    <w:p>
      <w:pPr>
        <w:spacing w:before="0" w:after="240" w:line="360" w:lineRule="auto"/>
        <w:jc w:val="right"/>
      </w:pPr>
      <w:r>
        <w:t xml:space="preserve">En [localidad], a [fecha de firma]</w:t>
      </w:r>
    </w:p>
    <w:p>
      <w:pPr>
        <w:spacing w:before="0" w:after="240" w:line="360" w:lineRule="auto"/>
      </w:pPr>
      <w:r>
        <w:t xml:space="preserve">De una parte, [nombre y apellidos de quien contrata], con DNI o NIE [número], titular del hogar familiar situado en [domicilio del hogar familiar]. En adelante, «la persona empleadora».</w:t>
      </w:r>
    </w:p>
    <w:p>
      <w:pPr>
        <w:spacing w:before="0" w:after="240" w:line="360" w:lineRule="auto"/>
      </w:pPr>
      <w:r>
        <w:t xml:space="preserve">De otra parte, [nombre y apellidos de la persona trabajadora], con DNI, NIE o pasaporte [número]. En adelante, «la persona trabajadora».</w:t>
      </w:r>
    </w:p>
    <w:p>
      <w:pPr>
        <w:spacing w:before="0" w:after="240" w:line="360" w:lineRule="auto"/>
      </w:pPr>
      <w:r>
        <w:t xml:space="preserve">Las dos partes tienen firmado un contrato de trabajo para el servicio del hogar familiar desde el [fecha de inicio del contrato], con una jornada de [número de horas] horas semanales de trabajo efectivo, y acuerdan que el salario se regirá desde el [fecha de efectos] por esta cláusula, conforme al artículo 8 del Real Decreto 1620/2011, de 14 de noviembre.</w:t>
      </w:r>
    </w:p>
    <w:p>
      <w:pPr>
        <w:spacing w:before="0" w:after="240" w:line="360" w:lineRule="auto"/>
      </w:pPr>
      <w:r>
        <w:rPr>
          <w:b/>
        </w:rPr>
        <w:t xml:space="preserve">Primero.- Salario.</w:t>
      </w:r>
    </w:p>
    <w:p>
      <w:pPr>
        <w:spacing w:before="0" w:after="240" w:line="360" w:lineRule="auto"/>
      </w:pPr>
      <w:r>
        <w:rPr>
          <w:i/>
        </w:rPr>
        <w:t xml:space="preserve">[Solo si el salario es mensual y las dos pagas extra se cobran aparte (14 pagas); si no, borra este párrafo.]</w:t>
      </w:r>
      <w:r>
        <w:br/>
      </w:r>
      <w:r>
        <w:t xml:space="preserve">La persona trabajadora cobrará un salario de [salario bruto mensual] euros brutos al mes, en doce mensualidades, y dos pagas extraordinarias de [importe de cada paga extra] euros brutos cada una, que se cobrarán en [meses de pago de las pagas extra], en proporción al tiempo trabajado en cada semestre. Las mensualidades y las pagas no serán nunca inferiores, en cómputo anual, al salario mínimo interprofesional que corresponda a la jornada pactada.</w:t>
      </w:r>
    </w:p>
    <w:p>
      <w:pPr>
        <w:spacing w:before="0" w:after="240" w:line="360" w:lineRule="auto"/>
      </w:pPr>
      <w:r>
        <w:rPr>
          <w:i/>
        </w:rPr>
        <w:t xml:space="preserve">[Solo si el salario es mensual y las pagas extra se reparten en las doce nóminas (12 pagas); si no, borra este párrafo.]</w:t>
      </w:r>
      <w:r>
        <w:br/>
      </w:r>
      <w:r>
        <w:t xml:space="preserve">La persona trabajadora cobrará un salario de [salario bruto mensual con pagas prorrateadas] euros brutos al mes, en doce mensualidades, que incluye la parte proporcional de las dos pagas extraordinarias: de esa cantidad, [importe de la prorrata] euros al mes corresponden a las pagas. Por eso no se cobrarán pagas extraordinarias aparte. El salario no será nunca inferior, en cómputo anual, al salario mínimo interprofesional que corresponda a la jornada pactada.</w:t>
      </w:r>
    </w:p>
    <w:p>
      <w:pPr>
        <w:spacing w:before="0" w:after="240" w:line="360" w:lineRule="auto"/>
      </w:pPr>
      <w:r>
        <w:rPr>
          <w:i/>
        </w:rPr>
        <w:t xml:space="preserve">[Solo si se paga por horas, en régimen externo; si no, borra este párrafo.]</w:t>
      </w:r>
      <w:r>
        <w:br/>
      </w:r>
      <w:r>
        <w:t xml:space="preserve">La persona trabajadora cobrará [precio de la hora] euros brutos por cada hora efectivamente trabajada, precio que no será nunca inferior al salario mínimo por hora fijado cada año para las personas empleadas de hogar que trabajan por horas en régimen externo. Este precio incluye todos los conceptos retributivos, también la parte proporcional de las dos pagas extraordinarias y de los domingos y festivos, y se pagará íntegramente en dinero.</w:t>
      </w:r>
    </w:p>
    <w:p>
      <w:pPr>
        <w:spacing w:before="0" w:after="240" w:line="360" w:lineRule="auto"/>
      </w:pPr>
      <w:r>
        <w:rPr>
          <w:i/>
        </w:rPr>
        <w:t xml:space="preserve">[Solo si se paga por horas en una relación que dura todo el año; si no, borra este párrafo.]</w:t>
      </w:r>
      <w:r>
        <w:br/>
      </w:r>
      <w:r>
        <w:t xml:space="preserve">El precio por hora no incluye la retribución de las vacaciones. La persona trabajadora disfrutará sus treinta días naturales de vacaciones al año, o la parte proporcional, que se retribuirán como [forma de retribuir las vacaciones].</w:t>
      </w:r>
    </w:p>
    <w:p>
      <w:pPr>
        <w:spacing w:before="0" w:after="240" w:line="360" w:lineRule="auto"/>
      </w:pPr>
      <w:r>
        <w:rPr>
          <w:b/>
        </w:rPr>
        <w:t xml:space="preserve">Segundo.- Salario en especie.</w:t>
      </w:r>
    </w:p>
    <w:p>
      <w:pPr>
        <w:spacing w:before="0" w:after="240" w:line="360" w:lineRule="auto"/>
      </w:pPr>
      <w:r>
        <w:rPr>
          <w:i/>
        </w:rPr>
        <w:t xml:space="preserve">[Solo si la persona trabajadora recibe alojamiento, comida o ambos y se descuenta del salario; si no, borra este párrafo.]</w:t>
      </w:r>
      <w:r>
        <w:br/>
      </w:r>
      <w:r>
        <w:t xml:space="preserve">La persona trabajadora recibe [alojamiento en una habitación de uso individual / manutención / alojamiento y manutención], por lo que se descuenta del salario bruto la cantidad de [importe del descuento en especie] euros al mes. Ese descuento no pasará del 30 % del salario total y, en todo caso, la persona trabajadora cobrará en dinero, como mínimo, el salario mínimo interprofesional mensual que corresponda a su jornada.</w:t>
      </w:r>
    </w:p>
    <w:p>
      <w:pPr>
        <w:spacing w:before="0" w:after="240" w:line="360" w:lineRule="auto"/>
      </w:pPr>
      <w:r>
        <w:rPr>
          <w:i/>
        </w:rPr>
        <w:t xml:space="preserve">[Solo si no se descuenta nada por alojamiento o comida; si no, borra este párrafo.]</w:t>
      </w:r>
      <w:r>
        <w:br/>
      </w:r>
      <w:r>
        <w:t xml:space="preserve">La persona empleadora no descontará cantidad alguna del salario por el alojamiento o la manutención que, en su caso, reciba la persona trabajadora.</w:t>
      </w:r>
    </w:p>
    <w:p>
      <w:pPr>
        <w:spacing w:before="0" w:after="240" w:line="360" w:lineRule="auto"/>
      </w:pPr>
      <w:r>
        <w:rPr>
          <w:b/>
        </w:rPr>
        <w:t xml:space="preserve">Tercero.- Pago y recibo.</w:t>
      </w:r>
    </w:p>
    <w:p>
      <w:pPr>
        <w:spacing w:before="0" w:after="240" w:line="360" w:lineRule="auto"/>
      </w:pPr>
      <w:r>
        <w:t xml:space="preserve">El salario se pagará [en metálico / por transferencia a la cuenta de la persona trabajadora número cuenta bancaria] el [día de pago] de cada mes. Con cada pago, la persona empleadora entregará un recibo con lo pagado, la cotización descontada y, si cobra por horas, las horas trabajadas.</w:t>
      </w:r>
    </w:p>
    <w:p>
      <w:pPr>
        <w:spacing w:before="0" w:after="240" w:line="360" w:lineRule="auto"/>
      </w:pPr>
      <w:r>
        <w:rPr>
          <w:b/>
        </w:rPr>
        <w:t xml:space="preserve">Cuarto.- Revisión.</w:t>
      </w:r>
    </w:p>
    <w:p>
      <w:pPr>
        <w:spacing w:before="0" w:after="240" w:line="360" w:lineRule="auto"/>
      </w:pPr>
      <w:r>
        <w:t xml:space="preserve">El salario se revisará cada año [forma de revisión pactada]. Si sube el salario mínimo interprofesional, el salario se ajustará a la nueva cifra desde la fecha en que se aplique, aunque esta cláusula diga una cantidad menor.</w:t>
      </w:r>
    </w:p>
    <w:p>
      <w:pPr>
        <w:spacing w:before="0" w:after="240" w:line="360" w:lineRule="auto"/>
      </w:pPr>
      <w:r>
        <w:rPr>
          <w:i/>
        </w:rPr>
        <w:t xml:space="preserve">[Solo si esta cláusula cambia un salario anterior; si no, borra este párrafo.]</w:t>
      </w:r>
      <w:r>
        <w:br/>
      </w:r>
      <w:r>
        <w:t xml:space="preserve">Esta cláusula sustituye a lo pactado sobre el salario en [documento anterior que se sustituye], de fecha [fecha del documento anterior]. El resto del contrato se mantiene sin cambios.</w:t>
      </w:r>
    </w:p>
    <w:p>
      <w:pPr>
        <w:spacing w:before="0" w:after="240" w:line="360" w:lineRule="auto"/>
      </w:pPr>
      <w:r>
        <w:t xml:space="preserve">Y, en prueba de conformidad, las dos partes firman este documento por duplicado, quedándose cada una con un ejemplar.</w:t>
      </w:r>
    </w:p>
    <w:p>
      <w:pPr>
        <w:spacing w:before="480" w:after="240" w:line="360" w:lineRule="auto"/>
      </w:pPr>
      <w:r>
        <w:t xml:space="preserve">La persona empleadora</w:t>
      </w:r>
      <w:r>
        <w:br/>
        <w:t xml:space="preserve">Firmado: [firma]</w:t>
      </w:r>
      <w:r>
        <w:br/>
        <w:t xml:space="preserve">[nombre y apellidos de quien contrata]</w:t>
      </w:r>
      <w:r>
        <w:br/>
        <w:t xml:space="preserve"/>
      </w:r>
      <w:r>
        <w:br/>
        <w:t xml:space="preserve">La persona trabajadora</w:t>
      </w:r>
      <w:r>
        <w:br/>
        <w:t xml:space="preserve">Firmado: [firma]</w:t>
      </w:r>
      <w:r>
        <w:br/>
        <w:t xml:space="preserve">[nombre y apellidos de la persona trabajadora]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