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CLASIFICACIÓN PROFESIONAL Y RECLAMACIÓN DE DIFERENCIAS SALARIALES, por los trámites del artículo 137 de la Ley Reguladora de la Jurisdicción Social (LRJS), contra [nombre o razón social de la empresa o Administración], con NIF [NIF de la empresa] y domicilio en [domicilio de la empresa], por los siguientes hechos y fundamentos de derecho.</w:t>
      </w:r>
    </w:p>
    <w:p>
      <w:pPr>
        <w:spacing w:before="0" w:after="240" w:line="360" w:lineRule="auto"/>
      </w:pPr>
      <w:r>
        <w:rPr>
          <w:i/>
        </w:rPr>
        <w:t xml:space="preserve">[Solo si además alegas que la empresa ha vulnerado un derecho fundamental (por ejemplo, te trata peor desde que reclamaste); si no, borra este párrafo.]</w:t>
      </w:r>
      <w:r>
        <w:br/>
      </w:r>
      <w:r>
        <w:t xml:space="preserve">Pido que se cite también al Ministerio Fiscal, porque alego la vulneración de derechos fundamentales: [explica brevemente la represalia o la discriminación].</w:t>
      </w:r>
    </w:p>
    <w:p>
      <w:pPr>
        <w:spacing w:before="480" w:after="240" w:line="360" w:lineRule="auto"/>
        <w:jc w:val="center"/>
      </w:pPr>
      <w:r>
        <w:rPr>
          <w:b/>
        </w:rPr>
        <w:t xml:space="preserve">HECHOS</w:t>
      </w:r>
    </w:p>
    <w:p>
      <w:pPr>
        <w:spacing w:before="0" w:after="240" w:line="360" w:lineRule="auto"/>
      </w:pPr>
      <w:r>
        <w:rPr>
          <w:b/>
        </w:rPr>
        <w:t xml:space="preserve">PRIMERO.- Mi relación laboral</w:t>
      </w:r>
    </w:p>
    <w:p>
      <w:pPr>
        <w:spacing w:before="0" w:after="240" w:line="360" w:lineRule="auto"/>
      </w:pPr>
      <w:r>
        <w:t xml:space="preserve">Trabajo para la demandada desde el [fecha de inicio de la relación], en el centro de trabajo de [dirección del centro de trabajo], a jornada [completa o parcial, con su porcentaje]. La demandada me tiene encuadrado/a en el [grupo profesional o categoría que te reconoce la empresa] del convenio colectivo de [nombre del convenio colectivo], y me paga [salario bruto mensual con prorrata de pagas] euros brutos al mes, con la parte proporcional de las pagas extraordinarias.</w:t>
      </w:r>
    </w:p>
    <w:p>
      <w:pPr>
        <w:spacing w:before="0" w:after="240" w:line="360" w:lineRule="auto"/>
      </w:pPr>
      <w:r>
        <w:rPr>
          <w:b/>
        </w:rPr>
        <w:t xml:space="preserve">SEGUNDO.- Las funciones que hago realmente</w:t>
      </w:r>
    </w:p>
    <w:p>
      <w:pPr>
        <w:spacing w:before="0" w:after="240" w:line="360" w:lineRule="auto"/>
      </w:pPr>
      <w:r>
        <w:t xml:space="preserve">Desde el [fecha desde la que haces las funciones superiores] hago de forma habitual, y no esporádica, las siguientes funciones: [describe con detalle las tareas que haces de verdad, de quién recibes órdenes, a quién coordinas, qué documentos firmas y qué parte de la jornada les dedicas].</w:t>
      </w:r>
    </w:p>
    <w:p>
      <w:pPr>
        <w:spacing w:before="0" w:after="240" w:line="360" w:lineRule="auto"/>
      </w:pPr>
      <w:r>
        <w:t xml:space="preserve">El convenio colectivo, en su [artículo o anexo del convenio que define los grupos], define el [grupo profesional o categoría que reclamas] así: «[definición del grupo que reclamas, copiada del convenio]». Mi grupo actual lo define así: «[definición de tu grupo actual, copiada del convenio]». Las funciones que hago son las propias del [grupo profesional o categoría que reclamas], como acreditaré con [pruebas: correos, documentos firmados, cuadrantes, testigos…].</w:t>
      </w:r>
    </w:p>
    <w:p>
      <w:pPr>
        <w:spacing w:before="0" w:after="240" w:line="360" w:lineRule="auto"/>
      </w:pPr>
      <w:r>
        <w:rPr>
          <w:i/>
        </w:rPr>
        <w:t xml:space="preserve">[Solo si has hecho esas funciones más de seis meses en un año u ocho en dos (o el plazo de tu convenio) y pides también el ascenso; si no, borra este párrafo.]</w:t>
      </w:r>
      <w:r>
        <w:br/>
      </w:r>
      <w:r>
        <w:t xml:space="preserve">He hecho esas funciones durante [tiempo que llevas haciéndolas], más de seis meses en un año u ocho en dos. El convenio colectivo [no regula un sistema propio de ascensos / permite consolidar el grupo por el desempeño de sus funciones, en su artículo [artículo del convenio]].</w:t>
      </w:r>
    </w:p>
    <w:p>
      <w:pPr>
        <w:spacing w:before="0" w:after="240" w:line="360" w:lineRule="auto"/>
      </w:pPr>
      <w:r>
        <w:rPr>
          <w:b/>
        </w:rPr>
        <w:t xml:space="preserve">TERCERO.- Diferencias de salario</w:t>
      </w:r>
    </w:p>
    <w:p>
      <w:pPr>
        <w:spacing w:before="0" w:after="240" w:line="360" w:lineRule="auto"/>
      </w:pPr>
      <w:r>
        <w:t xml:space="preserve">El convenio fija para el [grupo profesional o categoría que reclamas] un salario de [salario del grupo superior según el convenio] euros brutos al mes. Del [fecha de inicio de las diferencias] al [fecha de fin de las diferencias] la demandada me debe [importe total de las diferencias] euros brutos, según el siguiente detalle: [detalle mes a mes o por conceptos: salario base, pluses ligados al grupo, pagas extraordinarias].</w:t>
      </w:r>
    </w:p>
    <w:p>
      <w:pPr>
        <w:spacing w:before="0" w:after="240" w:line="360" w:lineRule="auto"/>
      </w:pPr>
      <w:r>
        <w:rPr>
          <w:b/>
        </w:rPr>
        <w:t xml:space="preserve">CUARTO.- Negativa de la empresa e informe de la representación</w:t>
      </w:r>
    </w:p>
    <w:p>
      <w:pPr>
        <w:spacing w:before="0" w:after="240" w:line="360" w:lineRule="auto"/>
      </w:pPr>
      <w:r>
        <w:t xml:space="preserve">El [fecha de tu petición a la empresa] pedí por escrito a la demandada el reconocimiento del grupo superior y el pago de las diferencias. [No contestó / Se negó el [fecha de la respuesta]]. Aporto la petición como documento n.º [número].</w:t>
      </w:r>
    </w:p>
    <w:p>
      <w:pPr>
        <w:spacing w:before="0" w:after="240" w:line="360" w:lineRule="auto"/>
      </w:pPr>
      <w:r>
        <w:t xml:space="preserve">El [fecha en que pediste el informe] pedí el informe [al comité de empresa / a los delegados/as de personal] sobre mis funciones y su correspondencia en el sistema de clasificación. [Lo emitió el [fecha del informe] y lo aporto como documento n.º [número] / Han pasado más de quince días sin que lo emitiera, y aporto la solicitud sellada como documento n.º [número]].</w:t>
      </w:r>
    </w:p>
    <w:p>
      <w:pPr>
        <w:spacing w:before="0" w:after="240" w:line="360" w:lineRule="auto"/>
      </w:pPr>
      <w:r>
        <w:rPr>
          <w:i/>
        </w:rPr>
        <w:t xml:space="preserve">[Solo si en tu empresa no hay comité de empresa ni delegados/as de personal; si no, borra este párrafo.]</w:t>
      </w:r>
      <w:r>
        <w:br/>
      </w:r>
      <w:r>
        <w:t xml:space="preserve">En la empresa no hay representación legal de las personas trabajadoras, por lo que no ha sido posible solicitar el informe del artículo 137.1 LRJS.</w:t>
      </w:r>
    </w:p>
    <w:p>
      <w:pPr>
        <w:spacing w:before="0" w:after="240" w:line="360" w:lineRule="auto"/>
      </w:pPr>
      <w:r>
        <w:rPr>
          <w:b/>
        </w:rPr>
        <w:t xml:space="preserve">QUINTO.- Conciliación previa</w:t>
      </w:r>
    </w:p>
    <w:p>
      <w:pPr>
        <w:spacing w:before="0" w:after="240" w:line="360" w:lineRule="auto"/>
      </w:pPr>
      <w:r>
        <w:rPr>
          <w:i/>
        </w:rPr>
        <w:t xml:space="preserve">[Solo si la empleadora no es una Administración pública; si no, borra este párrafo.]</w:t>
      </w:r>
      <w:r>
        <w:br/>
      </w: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0" w:after="240" w:line="360" w:lineRule="auto"/>
      </w:pPr>
      <w:r>
        <w:rPr>
          <w:i/>
        </w:rPr>
        <w:t xml:space="preserve">[Solo si la empleadora es una Administración pública (Estado, comunidad autónoma, ayuntamiento, diputación); si no, borra este párrafo.]</w:t>
      </w:r>
      <w:r>
        <w:br/>
      </w:r>
      <w:r>
        <w:t xml:space="preserve">Al ser la demandada una Administración pública, no es necesario el intento previo de conciliación.</w:t>
      </w:r>
    </w:p>
    <w:p>
      <w:pPr>
        <w:spacing w:before="0" w:after="240" w:line="360" w:lineRule="auto"/>
      </w:pPr>
      <w:r>
        <w:rPr>
          <w:b/>
        </w:rPr>
        <w:t xml:space="preserve">SEXTO.- Representación de la plantilla</w:t>
      </w:r>
    </w:p>
    <w:p>
      <w:pPr>
        <w:spacing w:before="0" w:after="240" w:line="360" w:lineRule="auto"/>
      </w:pPr>
      <w:r>
        <w:t xml:space="preserve">No soy ni he sido en el último año representante de los trabajadores/as ni delegado/a sindical.</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demandada, a mi elección (artículo 10.1 LRJS). Se sigue la modalidad de reclamación de categoría o grupo profesional del artículo 137 LRJS, a la que se acumula la reclamación de las diferencias salariales (artículo 137.3 LRJS). Acompaño el informe de la representación de la plantilla, o la prueba de haberlo solicitado (artículo 137.1 LRJS), y pido que se recabe el informe de la Inspección de Trabajo y Seguridad Social (artículo 137.2 LRJS).</w:t>
      </w:r>
    </w:p>
    <w:p>
      <w:pPr>
        <w:spacing w:before="0" w:after="240" w:line="360" w:lineRule="auto"/>
      </w:pPr>
      <w:r>
        <w:t xml:space="preserve">La acción de clasificación profesional no prescribe mientras se sigan haciendo las funciones superiores, porque es una obligación de tracto sucesivo; solo prescriben las diferencias de salario anteriores al año (sentencia del Tribunal Supremo de 3 de junio de 2025, recurso 2786/2023; artículo 59 del Estatuto de los Trabajadores, ET).</w:t>
      </w:r>
    </w:p>
    <w:p>
      <w:pPr>
        <w:spacing w:before="0" w:after="240" w:line="360" w:lineRule="auto"/>
      </w:pPr>
      <w:r>
        <w:rPr>
          <w:i/>
        </w:rPr>
        <w:t xml:space="preserve">[Solo si la empleadora no es una Administración pública; si no, borra este párrafo.]</w:t>
      </w:r>
      <w:r>
        <w:br/>
      </w:r>
      <w:r>
        <w:t xml:space="preserve">He intentado la conciliación previa (artículo 63 LRJS).</w:t>
      </w:r>
    </w:p>
    <w:p>
      <w:pPr>
        <w:spacing w:before="0" w:after="240" w:line="360" w:lineRule="auto"/>
      </w:pPr>
      <w:r>
        <w:rPr>
          <w:i/>
        </w:rPr>
        <w:t xml:space="preserve">[Solo si la empleadora es una Administración pública; si no, borra este párrafo.]</w:t>
      </w:r>
      <w:r>
        <w:br/>
      </w:r>
      <w:r>
        <w:t xml:space="preserve">Están exceptuados de la conciliación previa los procesos en que la representación de la demandada corresponde al abogado/a del Estado o a los representantes procesales de las comunidades autónomas o de las Administraciones locales (artículo 64.2 a LRJS).</w:t>
      </w:r>
    </w:p>
    <w:p>
      <w:pPr>
        <w:spacing w:before="0" w:after="240" w:line="360" w:lineRule="auto"/>
      </w:pPr>
      <w:r>
        <w:rPr>
          <w:b/>
        </w:rPr>
        <w:t xml:space="preserve">II.- Derecho a la retribución de las funciones que hago</w:t>
      </w:r>
    </w:p>
    <w:p>
      <w:pPr>
        <w:spacing w:before="0" w:after="240" w:line="360" w:lineRule="auto"/>
      </w:pPr>
      <w:r>
        <w:t xml:space="preserve">El grupo profesional agrupa las aptitudes profesionales, titulaciones y contenido general de la prestación (artículo 22.2 ET), y lo que decide la clasificación son las funciones que realmente se hacen. La persona trabajadora tiene derecho a la retribución correspondiente a las funciones que efectivamente realice (artículo 39.3 ET). Hago las funciones propias del [grupo profesional o categoría que reclamas], por lo que me corresponde su salario durante todo el tiempo en que las hago.</w:t>
      </w:r>
    </w:p>
    <w:p>
      <w:pPr>
        <w:spacing w:before="0" w:after="240" w:line="360" w:lineRule="auto"/>
      </w:pPr>
      <w:r>
        <w:rPr>
          <w:i/>
        </w:rPr>
        <w:t xml:space="preserve">[Solo si no tienes el título que pide el convenio para el grupo superior (y no es un título exigido por una ley para ejercer la profesión); si no, borra este párrafo.]</w:t>
      </w:r>
      <w:r>
        <w:br/>
      </w:r>
      <w:r>
        <w:t xml:space="preserve">Que no tenga la titulación que el convenio asigna a ese grupo no impide cobrar las funciones que efectivamente hago, porque no se trata de una titulación exigida por la ley para ejercer la profesión (sentencia del Tribunal Supremo de 29 de enero de 2020, recurso 3598/2017).</w:t>
      </w:r>
    </w:p>
    <w:p>
      <w:pPr>
        <w:spacing w:before="0" w:after="240" w:line="360" w:lineRule="auto"/>
      </w:pPr>
      <w:r>
        <w:rPr>
          <w:i/>
        </w:rPr>
        <w:t xml:space="preserve">[Solo si pides también el ascenso; si no, borra este párrafo.]</w:t>
      </w:r>
      <w:r>
        <w:br/>
      </w:r>
      <w:r>
        <w:rPr>
          <w:b/>
        </w:rPr>
        <w:t xml:space="preserve">III.- Derecho al ascenso</w:t>
      </w:r>
    </w:p>
    <w:p>
      <w:pPr>
        <w:spacing w:before="0" w:after="240" w:line="360" w:lineRule="auto"/>
      </w:pPr>
      <w:r>
        <w:rPr>
          <w:i/>
        </w:rPr>
        <w:t xml:space="preserve">[Solo si pides también el ascenso; si no, borra este párrafo.]</w:t>
      </w:r>
      <w:r>
        <w:br/>
      </w:r>
      <w:r>
        <w:t xml:space="preserve">Cuando se encomiendan funciones superiores a las del grupo profesional por un periodo superior a seis meses durante un año u ocho durante dos años, la persona trabajadora puede reclamar el ascenso, si a ello no obsta lo dispuesto en convenio colectivo, sin perjuicio de reclamar la diferencia salarial; estas acciones son acumulables (artículo 39.2 ET). Los ascensos se rigen por el convenio o el acuerdo colectivo (artículo 24 ET). [Fundamento que corresponda según tu convenio].</w:t>
      </w:r>
    </w:p>
    <w:p>
      <w:pPr>
        <w:spacing w:before="0" w:after="240" w:line="360" w:lineRule="auto"/>
      </w:pPr>
      <w:r>
        <w:rPr>
          <w:b/>
        </w:rPr>
        <w:t xml:space="preserve">IV.- Diferencias de salario e interés por mora</w:t>
      </w:r>
    </w:p>
    <w:p>
      <w:pPr>
        <w:spacing w:before="0" w:after="240" w:line="360" w:lineRule="auto"/>
      </w:pPr>
      <w:r>
        <w:t xml:space="preserve">Las cantidades reclamadas corresponden al año anterior a [la papeleta / mi reclamación escrita], dentro del plazo de prescripción (artículo 59.2 ET y 65.1 LRJS), y devengan el interés por mora del diez por ciento (artículo 29.3 ET).</w:t>
      </w:r>
    </w:p>
    <w:p>
      <w:pPr>
        <w:spacing w:before="480" w:after="240" w:line="360" w:lineRule="auto"/>
        <w:jc w:val="center"/>
      </w:pPr>
      <w:r>
        <w:rPr>
          <w:b/>
        </w:rPr>
        <w:t xml:space="preserve">SUPLICO</w:t>
      </w:r>
    </w:p>
    <w:p>
      <w:pPr>
        <w:spacing w:before="0" w:after="240" w:line="360" w:lineRule="auto"/>
      </w:pPr>
      <w:r>
        <w:t xml:space="preserve">Que admita esta demanda, recabe el informe de la Inspección de Trabajo y Seguridad Social, cite a las partes a los actos de conciliación y juicio y, en su día, dicte sentencia que declare mi derecho a ser clasificado/a en el [grupo profesional o categoría que reclamas] del convenio colectivo de [nombre del convenio colectivo], con efectos desde el [fecha desde la que haces las funciones superiores], o, al menos, mi derecho a percibir su retribución mientras haga sus funciones, y condene a la demandada a estar y pasar por esa declaración y a pagarme [importe total de las diferencias] euros brutos por las diferencias de salario del [fecha de inicio de las diferencias] al [fecha de fin de las diferencias], más el diez por ciento de interés por mora.</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demandada para que aporte al juicio [documentos que tiene la empresa: el organigrama, la descripción de puestos, los encargos y documentos que he firmado, las nóminas de quienes están en el grupo superior…] (artículos 90.3 y 94.2 LRJS).</w:t>
      </w:r>
    </w:p>
    <w:p>
      <w:pPr>
        <w:spacing w:before="0" w:after="240" w:line="360" w:lineRule="auto"/>
      </w:pPr>
      <w:r>
        <w:t xml:space="preserve">Acompaño: documento n.º [número], informe de la representación o solicitud sellada; documento n.º [número], petición a la empresa y, en su caso, su respuesta; documento n.º [número], certificación de la conciliación (salvo frente a una Administración); documentos n.º [números], [nóminas, convenio, correos, documentos firmados…];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