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DE RECLAMACIÓN DE DAÑOS Y PERJUICIOS POR INCUMPLIMIENTO DE PRECONTRATO DE TRABAJO, por el procedimiento ordinario de los artículos 80 y siguientes de la Ley Reguladora de la Jurisdicción Social (LRJS), contra la empresa [nombre o razón social de la empresa], con NIF [NIF de la empresa] y domicilio en [domicilio social de la empresa], por los siguientes hechos y fundamentos de derecho.</w:t>
      </w:r>
    </w:p>
    <w:p>
      <w:pPr>
        <w:spacing w:before="480" w:after="240" w:line="360" w:lineRule="auto"/>
        <w:jc w:val="center"/>
      </w:pPr>
      <w:r>
        <w:rPr>
          <w:b/>
        </w:rPr>
        <w:t xml:space="preserve">HECHOS</w:t>
      </w:r>
    </w:p>
    <w:p>
      <w:pPr>
        <w:spacing w:before="0" w:after="240" w:line="360" w:lineRule="auto"/>
      </w:pPr>
      <w:r>
        <w:rPr>
          <w:b/>
        </w:rPr>
        <w:t xml:space="preserve">PRIMERO.- La oferta de trabajo</w:t>
      </w:r>
    </w:p>
    <w:p>
      <w:pPr>
        <w:spacing w:before="0" w:after="240" w:line="360" w:lineRule="auto"/>
      </w:pPr>
      <w:r>
        <w:t xml:space="preserve">El [fecha de la oferta] la empresa me ofreció el puesto de [puesto o funciones], en [lugar de trabajo], con contrato [indefinido o temporal de tal duración], a jornada [completa o parcial de tantas horas semanales] y con un salario de [salario bruto ofrecido] euros brutos [al mes o al año]. La fecha de incorporación era el [fecha de incorporación]. Aporto la oferta como documento n.º [número].</w:t>
      </w:r>
    </w:p>
    <w:p>
      <w:pPr>
        <w:spacing w:before="0" w:after="240" w:line="360" w:lineRule="auto"/>
      </w:pPr>
      <w:r>
        <w:rPr>
          <w:b/>
        </w:rPr>
        <w:t xml:space="preserve">SEGUNDO.- Mi aceptación</w:t>
      </w:r>
    </w:p>
    <w:p>
      <w:pPr>
        <w:spacing w:before="0" w:after="240" w:line="360" w:lineRule="auto"/>
      </w:pPr>
      <w:r>
        <w:t xml:space="preserve">Acepté la oferta el [fecha de la aceptación] por [medio por el que aceptaste], y la empresa conocía mi aceptación. Después la empresa [actos que demuestran que contaba contigo: me pidió documentación, me citó al reconocimiento médico, me dio instrucciones para el primer día…], como consta en los documentos n.º [números].</w:t>
      </w:r>
    </w:p>
    <w:p>
      <w:pPr>
        <w:spacing w:before="0" w:after="240" w:line="360" w:lineRule="auto"/>
      </w:pPr>
      <w:r>
        <w:rPr>
          <w:b/>
        </w:rPr>
        <w:t xml:space="preserve">TERCERO.- El incumplimiento de la empresa</w:t>
      </w:r>
    </w:p>
    <w:p>
      <w:pPr>
        <w:spacing w:before="0" w:after="240" w:line="360" w:lineRule="auto"/>
      </w:pPr>
      <w:r>
        <w:t xml:space="preserve">El [fecha en que te lo comunicaron] la empresa me comunicó, por [medio], que no me incorporaría [motivo que alegó, si alegó alguno]. No llegué a empezar a trabajar. No existe ninguna causa objetiva y ajena a la empresa que le impidiera cumplir.</w:t>
      </w:r>
    </w:p>
    <w:p>
      <w:pPr>
        <w:spacing w:before="0" w:after="240" w:line="360" w:lineRule="auto"/>
      </w:pPr>
      <w:r>
        <w:rPr>
          <w:b/>
        </w:rPr>
        <w:t xml:space="preserve">CUARTO.- Los daños</w:t>
      </w:r>
    </w:p>
    <w:p>
      <w:pPr>
        <w:spacing w:before="0" w:after="240" w:line="360" w:lineRule="auto"/>
      </w:pPr>
      <w:r>
        <w:t xml:space="preserve">– Salarios dejados de percibir: [importe] euros, que corresponden a [cómo los calculas: el salario de mi empleo anterior desde el (fecha) hasta el (fecha) en que encontré otro trabajo, o el salario del puesto ofrecido durante (tiempo)].</w:t>
      </w:r>
    </w:p>
    <w:p>
      <w:pPr>
        <w:spacing w:before="0" w:after="240" w:line="360" w:lineRule="auto"/>
      </w:pPr>
      <w:r>
        <w:rPr>
          <w:i/>
        </w:rPr>
        <w:t xml:space="preserve">[Solo si dejaste tu empleo anterior para incorporarte; si no, borra este párrafo.]</w:t>
      </w:r>
      <w:r>
        <w:br/>
      </w:r>
      <w:r>
        <w:t xml:space="preserve">Para incorporarme dejé mi empleo en [nombre de la empresa anterior], donde cobraba [salario bruto anterior] euros brutos [al mes o al año], con efectos del [fecha de la baja en el empleo anterior], como acredito con la carta de baja, el finiquito y la vida laboral (documentos n.º [números]). Por haber sido una baja voluntaria no he podido cobrar la prestación por desempleo.</w:t>
      </w:r>
    </w:p>
    <w:p>
      <w:pPr>
        <w:spacing w:before="0" w:after="240" w:line="360" w:lineRule="auto"/>
      </w:pPr>
      <w:r>
        <w:rPr>
          <w:i/>
        </w:rPr>
        <w:t xml:space="preserve">[Solo si hiciste gastos para incorporarte (viajes, mudanza, alojamiento); si no, borra este párrafo.]</w:t>
      </w:r>
      <w:r>
        <w:br/>
      </w:r>
      <w:r>
        <w:t xml:space="preserve">– Gastos para la incorporación: [importe] euros, por [billetes, mudanza, alojamiento u otros, con sus fechas], que acredito con los documentos n.º [números].</w:t>
      </w:r>
    </w:p>
    <w:p>
      <w:pPr>
        <w:spacing w:before="0" w:after="240" w:line="360" w:lineRule="auto"/>
      </w:pPr>
      <w:r>
        <w:rPr>
          <w:i/>
        </w:rPr>
        <w:t xml:space="preserve">[Solo si reclamas también daño moral y puedes justificarlo; si no, borra este párrafo.]</w:t>
      </w:r>
      <w:r>
        <w:br/>
      </w:r>
      <w:r>
        <w:t xml:space="preserve">– Daño moral: [importe] euros, por [circunstancias que lo justifican: especial dificultad para encontrar otro empleo, situación personal o familiar…].</w:t>
      </w:r>
    </w:p>
    <w:p>
      <w:pPr>
        <w:spacing w:before="0" w:after="240" w:line="360" w:lineRule="auto"/>
      </w:pPr>
      <w:r>
        <w:t xml:space="preserve">En total, [importe total] euros.</w:t>
      </w:r>
    </w:p>
    <w:p>
      <w:pPr>
        <w:spacing w:before="0" w:after="240" w:line="360" w:lineRule="auto"/>
      </w:pPr>
      <w:r>
        <w:rPr>
          <w:b/>
        </w:rPr>
        <w:t xml:space="preserve">QUINTO.-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1.</w:t>
      </w:r>
    </w:p>
    <w:p>
      <w:pPr>
        <w:spacing w:before="0" w:after="240" w:line="360" w:lineRule="auto"/>
      </w:pPr>
      <w:r>
        <w:t xml:space="preserve">SEXTO.- Representación de la plantilla</w:t>
      </w:r>
    </w:p>
    <w:p>
      <w:pPr>
        <w:spacing w:before="0" w:after="240" w:line="360" w:lineRule="auto"/>
      </w:pPr>
      <w:r>
        <w:t xml:space="preserve">No soy ni he sido en el último año representante de los trabajadores/as ni delegado/a sindical.</w:t>
      </w:r>
    </w:p>
    <w:p>
      <w:pPr>
        <w:spacing w:before="480" w:after="240" w:line="360" w:lineRule="auto"/>
        <w:jc w:val="center"/>
      </w:pPr>
      <w:r>
        <w:rPr>
          <w:b/>
        </w:rPr>
        <w:t xml:space="preserve">FUNDAMENTOS DE DERECHO</w:t>
      </w:r>
    </w:p>
    <w:p>
      <w:pPr>
        <w:spacing w:before="0" w:after="240" w:line="360" w:lineRule="auto"/>
      </w:pPr>
      <w:r>
        <w:rPr>
          <w:b/>
        </w:rPr>
        <w:t xml:space="preserve">I.- Competencia y procedimiento</w:t>
      </w:r>
    </w:p>
    <w:p>
      <w:pPr>
        <w:spacing w:before="0" w:after="240" w:line="360" w:lineRule="auto"/>
      </w:pPr>
      <w:r>
        <w:t xml:space="preserve">Es competente el juzgado de lo social, porque el precontrato de trabajo nace de la relación entre empresa y persona trabajadora (artículo 2 a LRJS), del lugar donde iban a prestarse los servicios o del domicilio de la empresa demandada (artículo 10.1 LRJS). Se sigue el procedimiento ordinario (artículos 80 y siguientes LRJS). Se ha intentado la conciliación previa (artículo 63 LRJS).</w:t>
      </w:r>
    </w:p>
    <w:p>
      <w:pPr>
        <w:spacing w:before="0" w:after="240" w:line="360" w:lineRule="auto"/>
      </w:pPr>
      <w:r>
        <w:rPr>
          <w:b/>
        </w:rPr>
        <w:t xml:space="preserve">II.- La existencia del precontrato</w:t>
      </w:r>
    </w:p>
    <w:p>
      <w:pPr>
        <w:spacing w:before="0" w:after="240" w:line="360" w:lineRule="auto"/>
      </w:pPr>
      <w:r>
        <w:t xml:space="preserve">El contrato existe desde que una o varias personas consienten en obligarse (artículo 1254 del Código Civil), y el consentimiento se manifiesta por el concurso de la oferta y de la aceptación sobre la cosa y la causa (artículo 1262 del Código Civil). Hubo una oferta concreta sobre los elementos esenciales del trabajo y mi aceptación, conocida por la empresa: desde entonces la empresa quedó obligada.</w:t>
      </w:r>
    </w:p>
    <w:p>
      <w:pPr>
        <w:spacing w:before="0" w:after="240" w:line="360" w:lineRule="auto"/>
      </w:pPr>
      <w:r>
        <w:rPr>
          <w:b/>
        </w:rPr>
        <w:t xml:space="preserve">III.- El incumplimiento y la indemnización</w:t>
      </w:r>
    </w:p>
    <w:p>
      <w:pPr>
        <w:spacing w:before="0" w:after="240" w:line="360" w:lineRule="auto"/>
      </w:pPr>
      <w:r>
        <w:t xml:space="preserve">Quien contraviene de cualquier modo el tenor de sus obligaciones queda sujeto a indemnizar los daños y perjuicios causados (artículo 1101 del Código Civil), y la indemnización comprende tanto la pérdida sufrida como la ganancia dejada de obtener (artículo 1106 del Código Civil).</w:t>
      </w:r>
    </w:p>
    <w:p>
      <w:pPr>
        <w:spacing w:before="0" w:after="240" w:line="360" w:lineRule="auto"/>
      </w:pPr>
      <w:r>
        <w:t xml:space="preserve">Corresponde a quien prometió contratar probar que no pudo cumplir por una causa objetiva, definitiva y que no le es imputable; no basta alegar que ya no tenía necesidad del puesto (sentencia del Tribunal Superior de Justicia de Madrid de 31 de octubre de 2014, recurso 191/2014, firme tras la sentencia del Tribunal Supremo de 2 de junio de 2016, recurso 117/2015, que desestimó el recurso contra ella).</w:t>
      </w:r>
    </w:p>
    <w:p>
      <w:pPr>
        <w:spacing w:before="0" w:after="240" w:line="360" w:lineRule="auto"/>
      </w:pPr>
      <w:r>
        <w:t xml:space="preserve">El daño puede cuantificarse con los salarios dejados de percibir durante el tiempo razonable de perjuicio (sentencia del Tribunal Superior de Justicia de Galicia de 20 de mayo de 2022, recurso 4659/2021, que aplica los artículos 1101 y 1106 del Código Civil).</w:t>
      </w:r>
    </w:p>
    <w:p>
      <w:pPr>
        <w:spacing w:before="0" w:after="240" w:line="360" w:lineRule="auto"/>
      </w:pPr>
      <w:r>
        <w:rPr>
          <w:b/>
        </w:rPr>
        <w:t xml:space="preserve">IV.- Intereses</w:t>
      </w:r>
    </w:p>
    <w:p>
      <w:pPr>
        <w:spacing w:before="0" w:after="240" w:line="360" w:lineRule="auto"/>
      </w:pPr>
      <w:r>
        <w:t xml:space="preserve">Sobre la cantidad reclamada procede el interés legal del dinero desde la reclamación (artículo 1108 del Código Civil).</w:t>
      </w:r>
    </w:p>
    <w:p>
      <w:pPr>
        <w:spacing w:before="0" w:after="240" w:line="360" w:lineRule="auto"/>
      </w:pPr>
      <w:r>
        <w:rPr>
          <w:b/>
        </w:rPr>
        <w:t xml:space="preserve">V.- Prescripción</w:t>
      </w:r>
    </w:p>
    <w:p>
      <w:pPr>
        <w:spacing w:before="0" w:after="240" w:line="360" w:lineRule="auto"/>
      </w:pPr>
      <w:r>
        <w:t xml:space="preserve">La acción se ejercita dentro del año del artículo 59 del Estatuto de los Trabajadores (ET), y la papeleta de conciliación interrumpió la prescripción (artículo 65.1 LRJS).</w:t>
      </w:r>
    </w:p>
    <w:p>
      <w:pPr>
        <w:spacing w:before="0" w:after="240" w:line="360" w:lineRule="auto"/>
      </w:pPr>
      <w:r>
        <w:rPr>
          <w:i/>
        </w:rPr>
        <w:t xml:space="preserve">[Solo si la empresa no acudió a la conciliación; si no, borra este párrafo.]</w:t>
      </w:r>
      <w:r>
        <w:br/>
      </w:r>
      <w:r>
        <w:t xml:space="preserve">La empresa, debidamente citada, no compareció al acto de conciliación sin causa justificada. Si la sentencia coincide esencialmente con lo que pedí en la papeleta, deben imponérsele las costas, con los honorarios de mi abogado/a o graduado/a social hasta 600 euros (artículo 66.3 LRJS).</w:t>
      </w:r>
    </w:p>
    <w:p>
      <w:pPr>
        <w:spacing w:before="480" w:after="240" w:line="360" w:lineRule="auto"/>
        <w:jc w:val="center"/>
      </w:pPr>
      <w:r>
        <w:rPr>
          <w:b/>
        </w:rPr>
        <w:t xml:space="preserve">SUPLICO</w:t>
      </w:r>
    </w:p>
    <w:p>
      <w:pPr>
        <w:spacing w:before="0" w:after="240" w:line="360" w:lineRule="auto"/>
      </w:pPr>
      <w:r>
        <w:t xml:space="preserve">Que admita esta demanda, cite a las partes a los actos de conciliación y juicio y, en su día, dicte sentencia que declare que la empresa incumplió el precontrato de trabajo y la condene a pagarme [importe total] euros como indemnización de daños y perjuicios, más el interés legal del dinero desde la reclamación.</w:t>
      </w:r>
    </w:p>
    <w:p>
      <w:pPr>
        <w:spacing w:before="0" w:after="240" w:line="360" w:lineRule="auto"/>
      </w:pPr>
      <w:r>
        <w:rPr>
          <w:i/>
        </w:rPr>
        <w:t xml:space="preserve">[Solo si la empresa no acudió a la conciliación; si no, borra este párrafo.]</w:t>
      </w:r>
      <w:r>
        <w:br/>
      </w:r>
      <w:r>
        <w:t xml:space="preserve">Y que imponga a la empresa las costas, con los honorarios de mi abogado/a o graduado/a social hasta 600 euros (artículo 66.3 LRJS).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número de colegiado/a y datos de contacto], lo que comunico a los efectos del artículo 21.2 LRJS.</w:t>
      </w:r>
    </w:p>
    <w:p>
      <w:pPr>
        <w:spacing w:before="0" w:after="240" w:line="360" w:lineRule="auto"/>
      </w:pPr>
      <w:r>
        <w:t xml:space="preserve">Acompaño: documento n.º 1, certificación del acto de conciliación o justificante de la papeleta; documentos n.º [números], [oferta, aceptación, mensajes y correos con la empresa, carta de baja y finiquito del empleo anterior, vida laboral, nóminas, facturas de gastos].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