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NIE o pasaporte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i/>
        </w:rPr>
        <w:t xml:space="preserve">[Solo si trabajabas sin contrato escrito o sin estar de alta; si no, borra este párrafo.]</w:t>
      </w:r>
      <w:r>
        <w:br/>
      </w:r>
      <w:r>
        <w:t xml:space="preserve">La empresa no me hizo contrato por escrito [ni me dio de alta en la Seguridad Social]. Trabajaba bajo sus órdenes, en [lugar de trabajo], con el horario de [horario] y cobraba [cómo y cuánto te pagaban], como acreditan [pruebas: mensajes, transferencias o Bizum, fotos, compañeros/as que pueden declarar…].</w:t>
      </w:r>
    </w:p>
    <w:p>
      <w:pPr>
        <w:spacing w:before="0" w:after="240" w:line="360" w:lineRule="auto"/>
      </w:pPr>
      <w:r>
        <w:rPr>
          <w:b/>
        </w:rPr>
        <w:t xml:space="preserve">SEGUNDO.- Mi autorización para trabajar</w:t>
      </w:r>
    </w:p>
    <w:p>
      <w:pPr>
        <w:spacing w:before="0" w:after="240" w:line="360" w:lineRule="auto"/>
      </w:pPr>
      <w:r>
        <w:t xml:space="preserve">Soy de nacionalidad [nacionalidad]. Mi situación para trabajar en España era la siguiente: [situación administrativa: autorización de residencia y trabajo válida hasta el día…; documento de solicitante de protección internacional con la anotación «autoriza a trabajar»; o trabajaba sin autorización]. Aporto [documentos de la autorización] como documento n.º [número].</w:t>
      </w:r>
    </w:p>
    <w:p>
      <w:pPr>
        <w:spacing w:before="0" w:after="240" w:line="360" w:lineRule="auto"/>
      </w:pPr>
      <w:r>
        <w:rPr>
          <w:i/>
        </w:rPr>
        <w:t xml:space="preserve">[Solo si en la fecha del despido seguías autorizado/a para trabajar (renovación pedida en plazo o concedida, tarjeta roja en vigor, denegación recurrida y suspendida); si no, borra este párrafo.]</w:t>
      </w:r>
      <w:r>
        <w:br/>
      </w:r>
      <w:r>
        <w:t xml:space="preserve">En la fecha del despido podía trabajar legalmente: [explica: el día… pedí la renovación dentro de plazo; me habían concedido la renovación; mi documento de solicitante llevaba en vigor la anotación «autoriza a trabajar»; la denegación estaba recurrida y suspendida…]. Lo comuniqué a la empresa el [fecha y medio por el que avisaste]. Aporto [documento que lo acredita] como documento n.º [número].</w:t>
      </w:r>
    </w:p>
    <w:p>
      <w:pPr>
        <w:spacing w:before="0" w:after="240" w:line="360" w:lineRule="auto"/>
      </w:pPr>
      <w:r>
        <w:rPr>
          <w:b/>
        </w:rPr>
        <w:t xml:space="preserve">TERCERO.- El despido</w:t>
      </w:r>
    </w:p>
    <w:p>
      <w:pPr>
        <w:spacing w:before="0" w:after="240" w:line="360" w:lineRule="auto"/>
      </w:pPr>
      <w:r>
        <w:t xml:space="preserve">El [fecha en que te lo comunicaron] la empresa [cómo te despidió: me entregó una carta, que aporto como documento n.º 1; me lo dijo de palabra; me dio de baja en la Seguridad Social sin decirme nada…] con efectos del [fecha de efectos del despido]. Como motivo alegó [motivo que dio la empresa: que el contrato se extinguía por haber caducado mi autorización, que no tenía papeles, que no le había avisado de la caducidad…].</w:t>
      </w:r>
    </w:p>
    <w:p>
      <w:pPr>
        <w:spacing w:before="0" w:after="240" w:line="360" w:lineRule="auto"/>
      </w:pPr>
      <w:r>
        <w:t xml:space="preserve">La empresa no siguió el cauce del despido objetivo con sus requisitos: [qué hizo la empresa y qué requisito no cumplió].</w:t>
      </w:r>
    </w:p>
    <w:p>
      <w:pPr>
        <w:spacing w:before="0" w:after="240" w:line="360" w:lineRule="auto"/>
      </w:pPr>
      <w:r>
        <w:rPr>
          <w:i/>
        </w:rPr>
        <w:t xml:space="preserve">[Solo si pides la nulidad (por tu origen o tu nacionalidad, o por represalia); si no, borra este párrafo.]</w:t>
      </w:r>
      <w:r>
        <w:br/>
      </w:r>
      <w:r>
        <w:t xml:space="preserve">La verdadera causa del despido es [causa de nulidad: discriminación por tu origen o tu nacionalidad, o represalia por algo que reclamaste o denunciaste]. Son indicios de ello [indicios: la cercanía de las fechas, mensajes o comentarios, el trato distinto a otras personas…].</w:t>
      </w:r>
    </w:p>
    <w:p>
      <w:pPr>
        <w:spacing w:before="0" w:after="240" w:line="360" w:lineRule="auto"/>
      </w:pPr>
      <w:r>
        <w:rPr>
          <w:b/>
        </w:rPr>
        <w:t xml:space="preserve">CUARTO.-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y los artículos 120 a 123 LRJS en lo que se refiere a la extinción por causas objetivas.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La falta de autorización no extingue el contrato por sí sola</w:t>
      </w:r>
    </w:p>
    <w:p>
      <w:pPr>
        <w:spacing w:before="0" w:after="240" w:line="360" w:lineRule="auto"/>
      </w:pPr>
      <w:r>
        <w:t xml:space="preserve">La carencia de la autorización de residencia y trabajo no invalida el contrato de trabajo respecto a los derechos de la persona trabajadora extranjera (artículo 36.5 de la Ley Orgánica 4/2000, de 11 de enero, sobre derechos y libertades de los extranjeros en España y su integración social). Quien ha trabajado sin autorización conserva la protección frente al despido y las consecuencias del despido improcedente (sentencia del Tribunal Supremo de 17 de septiembre de 2013, recurso 2398/2012).</w:t>
      </w:r>
    </w:p>
    <w:p>
      <w:pPr>
        <w:spacing w:before="0" w:after="240" w:line="360" w:lineRule="auto"/>
      </w:pPr>
      <w:r>
        <w:t xml:space="preserve">La pérdida de la autorización no es una condición que permita a la empresa dar por terminado el contrato sin más: es una causa objetiva, asimilable a la ineptitud sobrevenida del artículo 52 a) ET, que solo puede hacerse valer por el cauce y con los requisitos del despido objetivo (sentencias del Tribunal Supremo de 16 de noviembre de 2016, recurso 1341/2015, y de 23 de junio de 2021, recurso 3444/2018). Ese cauce exige comunicación escrita con la causa, puesta a disposición simultánea de la indemnización de veinte días por año y preaviso de quince días (artículo 53.1 ET). Si no se cumplen esos requisitos, o la empresa no acredita la causa, la extinción es improcedente (artículo 53.4 ET y artículo 122.1 y 3 LRJS). La pérdida de la autorización tampoco es un incumplimiento grave y culpable que permita el despido disciplinario (artículo 54.1 ET): el despido disciplinario por ese motivo es improcedente (artículos 55.4 ET y 108.1 LRJS).</w:t>
      </w:r>
    </w:p>
    <w:p>
      <w:pPr>
        <w:spacing w:before="0" w:after="240" w:line="360" w:lineRule="auto"/>
      </w:pPr>
      <w:r>
        <w:rPr>
          <w:b/>
        </w:rPr>
        <w:t xml:space="preserve">III.-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(artículos 53.4 y 55.5 ET, 108.2 y 122.2 LRJS). Una vez aportados indicios, corresponde a la empresa probar que su decisión tiene una justificación objetiva y razonable, ajena a la vulneración (artículos 96.1 y 181.2 LRJS). En mi caso, [fundamento de la causa de nulidad].</w:t>
      </w:r>
    </w:p>
    <w:p>
      <w:pPr>
        <w:spacing w:before="0" w:after="240" w:line="360" w:lineRule="auto"/>
      </w:pPr>
      <w:r>
        <w:rPr>
          <w:i/>
        </w:rPr>
        <w:t xml:space="preserve">[Solo si pides una indemnización por el daño moral; si no, borra este párrafo.]</w:t>
      </w:r>
      <w:r>
        <w:br/>
      </w:r>
      <w:r>
        <w:t xml:space="preserve">Declarada la vulneración de un derecho fundamental, procede indemnizar el daño moral, que se fija con prudencia y puede tomar como referencia las sanciones de la Ley sobre Infracciones y Sanciones en el Orden Social (artículo 183 LRJS; sentencia del Tribunal Supremo de 23 de febrero de 2022, recurso 4322/2019). Pido [importe del daño moral] euros.</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0" w:after="240" w:line="360" w:lineRule="auto"/>
      </w:pPr>
      <w:r>
        <w:rPr>
          <w:i/>
        </w:rPr>
        <w:t xml:space="preserve">[Solo si hoy no tienes autorización para trabajar y la readmisión no es posible; si no, borra este párrafo.]</w:t>
      </w:r>
      <w:r>
        <w:br/>
      </w:r>
      <w:r>
        <w:t xml:space="preserve">Como no tengo autorización para trabajar, la readmisión no es realizable. Por eso solicito que se tenga por hecha la opción por la indemnización en la sentencia, declarando extinguida la relación en la propia sentencia y condenando a la empresa a abonar la indemnización por despido calculada hasta la fecha de la sentencia (artículo 110.1 b LRJS).</w:t>
      </w:r>
    </w:p>
    <w:p>
      <w:pPr>
        <w:spacing w:before="0" w:after="240" w:line="360" w:lineRule="auto"/>
      </w:pPr>
      <w:r>
        <w:rPr>
          <w:i/>
        </w:rPr>
        <w:t xml:space="preserve">[Solo si quieres pedir también los salarios de tramitación; si no, borra este párrafo.]</w:t>
      </w:r>
      <w:r>
        <w:br/>
      </w:r>
      <w:r>
        <w:t xml:space="preserve">Solicito también los salarios dejados de percibir desde el despido hasta la fecha de la sentencia que declare extinguida la relación, por [fundamento que corresponda].</w:t>
      </w:r>
    </w:p>
    <w:p>
      <w:pPr>
        <w:spacing w:before="480" w:after="240" w:line="360" w:lineRule="auto"/>
        <w:jc w:val="center"/>
      </w:pPr>
      <w:r>
        <w:rPr>
          <w:b/>
        </w:rPr>
        <w:t xml:space="preserve">SUPLICO</w:t>
      </w:r>
    </w:p>
    <w:p>
      <w:pPr>
        <w:spacing w:before="0" w:after="240" w:line="360" w:lineRule="auto"/>
      </w:pPr>
      <w:r>
        <w:rPr>
          <w:i/>
        </w:rPr>
        <w:t xml:space="preserve">[Solo si hoy tienes autorización para trabajar y pides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hoy no tienes autorización para trabajar y pides la improcedencia; si no, borra este párrafo.]</w:t>
      </w:r>
      <w:r>
        <w:br/>
      </w:r>
      <w:r>
        <w:t xml:space="preserve">Que admita esta demanda, cite a las partes a los actos de conciliación y juicio y, en su día, dicte sentencia que declare improcedente el despido con efectos del [fecha de efectos del despido] y, no siendo realizable la readmisión, declare extinguida la relación laboral en la fecha de la sentencia y condene a la empresa a pagarme la indemnización por despido improcedente calculada hasta esa fecha, a razón de [salario diario] euros diarios.</w:t>
      </w:r>
    </w:p>
    <w:p>
      <w:pPr>
        <w:spacing w:before="0" w:after="240" w:line="360" w:lineRule="auto"/>
      </w:pPr>
      <w:r>
        <w:rPr>
          <w:i/>
        </w:rPr>
        <w:t xml:space="preserve">[Solo si quieres pedir también los salarios de tramitación; si no, borra este párrafo.]</w:t>
      </w:r>
      <w:r>
        <w:br/>
      </w:r>
      <w:r>
        <w:t xml:space="preserve">Y que condene además a la empresa a pagarme los salarios dejados de percibir desde el despido hasta la fecha de la sentencia, a razón de [salario diario] euros diarios.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[o, si la readmisión no es posible por falta de autorización, la consecuencia que corresponda]; y, subsidiariamente, que lo declare improcedente con las consecuencias pedidas en el párrafo anterior que corresponda a mi situación.</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registro de jornada, nóminas o recibos de pago, comunicaciones con la oficina de extranjería sobre mi autorización, correos o mensajes sobre el despido…] (artículos 90.3 y 94.2 LRJS).</w:t>
      </w:r>
    </w:p>
    <w:p>
      <w:pPr>
        <w:spacing w:before="0" w:after="240" w:line="360" w:lineRule="auto"/>
      </w:pPr>
      <w:r>
        <w:t xml:space="preserve">Acompaño: documento n.º 1, carta de despido o, si no la hubo, [prueba del despido: mensaje, baja en la Seguridad Social…]; documento n.º [número], certificación de la conciliación o justificante de la papeleta; documentos n.º [números], [documentos de la autorización, nóminas, vida laboral, pruebas de la relación…];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