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enfermedad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trabajo consiste en [tareas principales del puesto y lo que exigen: estar de pie, cargar peso, conducir…].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La baja y el despido</w:t>
      </w:r>
    </w:p>
    <w:p>
      <w:pPr>
        <w:spacing w:before="0" w:after="240" w:line="360" w:lineRule="auto"/>
      </w:pPr>
      <w:r>
        <w:t xml:space="preserve">Estoy de baja médica (incapacidad temporal) desde el [fecha de la baja] por [dolencia, solo en lo necesario para defenderte], que me impide [limitaciones que te impone la dolencia para tu puesto]. El [fecha de entrega de la carta] la empresa me entregó una carta de despido disciplinario con efectos del [fecha de efectos del despido], que aporto como documento n.º 1. En ella me atribuye [actividades que cita la carta] los días [días que cita la carta], y lo califica como [calificación de la carta: transgresión de la buena fe, simulación de enfermedad, falta muy grave del convenio…].</w:t>
      </w:r>
    </w:p>
    <w:p>
      <w:pPr>
        <w:spacing w:before="0" w:after="240" w:line="360" w:lineRule="auto"/>
      </w:pPr>
      <w:r>
        <w:rPr>
          <w:b/>
        </w:rPr>
        <w:t xml:space="preserve">TERCERO.- Lo que hice y por qué no afecta a mi baja</w:t>
      </w:r>
    </w:p>
    <w:p>
      <w:pPr>
        <w:spacing w:before="0" w:after="240" w:line="360" w:lineRule="auto"/>
      </w:pPr>
      <w:r>
        <w:t xml:space="preserve">Lo que me atribuye la empresa no retrasaba ni ponía en peligro mi curación ni demuestra que pudiera hacer mi trabajo: [explica por qué: era una actividad cotidiana y ligera, puntual, que no exige lo que mi dolencia me impide, no tenía prescrito reposo…]. Lo acredita [informe médico u otra prueba], que aporto como documento n.º [número].</w:t>
      </w:r>
    </w:p>
    <w:p>
      <w:pPr>
        <w:spacing w:before="0" w:after="240" w:line="360" w:lineRule="auto"/>
      </w:pPr>
      <w:r>
        <w:rPr>
          <w:b/>
        </w:rPr>
        <w:t xml:space="preserve">CUARTO.- Defectos del despido y de la prueba</w:t>
      </w:r>
    </w:p>
    <w:p>
      <w:pPr>
        <w:spacing w:before="0" w:after="240" w:line="360" w:lineRule="auto"/>
      </w:pPr>
      <w:r>
        <w:rPr>
          <w:i/>
        </w:rPr>
        <w:t xml:space="preserve">[Solo si la carta no concreta qué hiciste, dónde y cuándo, o la empresa no te dio la oportunidad de explicarte antes de despedirte; si no, borra este párrafo.]</w:t>
      </w:r>
      <w:r>
        <w:br/>
      </w:r>
      <w:r>
        <w:t xml:space="preserve">La empresa no cumplió los requisitos del despido: [defectos del despido].</w:t>
      </w:r>
    </w:p>
    <w:p>
      <w:pPr>
        <w:spacing w:before="0" w:after="240" w:line="360" w:lineRule="auto"/>
      </w:pPr>
      <w:r>
        <w:rPr>
          <w:i/>
        </w:rPr>
        <w:t xml:space="preserve">[Solo si la prueba de la empresa se obtuvo dentro de tu casa o en un lugar reservado, o usando tus datos médicos; si no, borra este párrafo.]</w:t>
      </w:r>
      <w:r>
        <w:br/>
      </w:r>
      <w:r>
        <w:t xml:space="preserve">La prueba en que se basa la empresa se obtuvo [explica: grabándome dentro de mi casa o en mi jardín, con datos de mi historia clínica cedidos sin mi consentimiento…].</w:t>
      </w:r>
    </w:p>
    <w:p>
      <w:pPr>
        <w:spacing w:before="0" w:after="240" w:line="360" w:lineRule="auto"/>
      </w:pPr>
      <w:r>
        <w:rPr>
          <w:b/>
        </w:rPr>
        <w:t xml:space="preserve">QUINTO.- Causa de nulidad</w:t>
      </w:r>
    </w:p>
    <w:p>
      <w:pPr>
        <w:spacing w:before="0" w:after="240" w:line="360" w:lineRule="auto"/>
      </w:pPr>
      <w:r>
        <w:rPr>
          <w:i/>
        </w:rPr>
        <w:t xml:space="preserve">[Solo si crees que la verdadera causa del despido es tu enfermedad o tu baja; si no, borra este párrafo.]</w:t>
      </w:r>
      <w:r>
        <w:br/>
      </w:r>
      <w:r>
        <w:t xml:space="preserve">La verdadera causa del despido es mi estado de salud, y las actividades son un pretexto. Son indicios de ello [indicios: el despido llega tras una baja larga o repetida, la empresa me presionó para volver o pidió el alta, comentarios sobre mi salud, la actividad que alega es irrelevante, contrató un detective sin ningún motivo previo…].</w:t>
      </w:r>
    </w:p>
    <w:p>
      <w:pPr>
        <w:spacing w:before="0" w:after="240" w:line="360" w:lineRule="auto"/>
      </w:pPr>
      <w:r>
        <w:rPr>
          <w:b/>
        </w:rPr>
        <w:t xml:space="preserve">SEXTO.- Representación de la plantilla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Las actividades no justifican el despido</w:t>
      </w:r>
    </w:p>
    <w:p>
      <w:pPr>
        <w:spacing w:before="0" w:after="240" w:line="360" w:lineRule="auto"/>
      </w:pPr>
      <w:r>
        <w:t xml:space="preserve">El artículo 54.1 ET solo permite el despido disciplinario por un incumplimiento grave y culpable, y su apartado 2 d) incluye la transgresión de la buena fe contractual. Estar de baja no obliga a la inactividad: solo quebranta la buena fe la actividad que retrasa o pone en peligro la curación o que demuestra que la persona podía trabajar, lo que depende de la dolencia, de lo que exige el puesto y de la actividad realizada. Nada de eso concurre aquí, como se ha expuesto en el hecho tercero.</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b/>
        </w:rPr>
        <w:t xml:space="preserve">III.- Defectos de forma y prueba ilícita</w:t>
      </w:r>
    </w:p>
    <w:p>
      <w:pPr>
        <w:spacing w:before="0" w:after="240" w:line="360" w:lineRule="auto"/>
      </w:pPr>
      <w:r>
        <w:rPr>
          <w:i/>
        </w:rPr>
        <w:t xml:space="preserve">[Solo si la carta no concreta qué hiciste, dónde y cuándo; si no, borra este párrafo.]</w:t>
      </w:r>
      <w:r>
        <w:br/>
      </w:r>
      <w:r>
        <w:t xml:space="preserve">El despido debe comunicarse por escrito, con los hechos que lo motivan y su fecha (artículo 55.1 ET); si no, es improcedente (artículo 55.4 ET y 108.1 LRJS). Una carta que reprocha de forma genérica haber trabajado durante la baja «en estos días», sin concretar los hechos, no cumple esa exigencia, y el defecto no se subsana porque los hechos se prueben después en el juicio (sentencia del Tribunal Supremo de 7 de junio de 2022, recurso 1969/2021).</w:t>
      </w:r>
    </w:p>
    <w:p>
      <w:pPr>
        <w:spacing w:before="0" w:after="240" w:line="360" w:lineRule="auto"/>
      </w:pPr>
      <w:r>
        <w:rPr>
          <w:i/>
        </w:rPr>
        <w:t xml:space="preserve">[Solo si la empresa no te dio la oportunidad de explicarte antes de despedirte; si no, borra este párrafo.]</w:t>
      </w:r>
      <w:r>
        <w:br/>
      </w:r>
      <w:r>
        <w:t xml:space="preserve">Antes de un despido disciplinario hay que dar a la persona trabajadora la posibilidad de defenderse de los cargos, conforme al artículo 7 del Convenio 158 de la Organización Internacional del Trabajo, de aplicación directa. La empresa no lo hizo, y el despido es improcedente.</w:t>
      </w:r>
    </w:p>
    <w:p>
      <w:pPr>
        <w:spacing w:before="0" w:after="240" w:line="360" w:lineRule="auto"/>
      </w:pPr>
      <w:r>
        <w:rPr>
          <w:i/>
        </w:rPr>
        <w:t xml:space="preserve">[Solo si la prueba de la empresa se obtuvo dentro de tu casa o en un lugar reservado, o usando tus datos médicos; si no, borra este párrafo.]</w:t>
      </w:r>
      <w:r>
        <w:br/>
      </w:r>
      <w:r>
        <w:t xml:space="preserve">El detective puede investigar conductas con trascendencia laboral, pero no lo que ocurre en domicilios o lugares reservados: esas imágenes no valen como prueba (sentencia del Tribunal Supremo de 25 de mayo de 2023, recurso 2339/2022). No se admiten las pruebas obtenidas, directa o indirectamente, mediante la violación de derechos fundamentales (artículo 90.2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La enfermedad o condición de salud es un motivo de discriminación prohibido (artículo 2.1 de la Ley 15/2022, integral para la igualdad de trato y la no discriminación), y los actos discriminatorios son nulos (artículo 26 de la misma ley).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y al Ministerio Fiscal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informe completo del detective con sus grabaciones y fotografías, el encargo que le hizo y su fecha, el expediente disciplinario…] (artículos 90.3 y 94.2 LRJS).</w:t>
      </w:r>
    </w:p>
    <w:p>
      <w:pPr>
        <w:spacing w:before="0" w:after="240" w:line="360" w:lineRule="auto"/>
      </w:pPr>
      <w:r>
        <w:t xml:space="preserve">Acompaño: documento n.º 1, carta de despido; documento n.º [número], certificación de la conciliación o justificante de la papeleta; documentos n.º [números], [partes de baja, informes médicos,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