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[nombre o razón social de la empresa o entidad],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discriminación, por represalia o por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demandada desde el [fecha del primer contrato], con la categoría o grupo profesional de [categoría o grupo profesional], a jornada [completa o parcial, con su porcentaje],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t xml:space="preserve">He prestado servicios en los siguientes periodos y con los siguientes contratos, que aporto como documentos n.º [números]: [lista de contratos: para cada uno, fecha de inicio y de fin, modalidad y causa que figura en el contrato]. Durante todos ellos hice el mismo trabajo: [describe las tareas que hacías realmente].</w:t>
      </w:r>
    </w:p>
    <w:p>
      <w:pPr>
        <w:spacing w:before="0" w:after="240" w:line="360" w:lineRule="auto"/>
      </w:pPr>
      <w:r>
        <w:rPr>
          <w:b/>
        </w:rPr>
        <w:t xml:space="preserve">SEGUNDO.- El cese</w:t>
      </w:r>
    </w:p>
    <w:p>
      <w:pPr>
        <w:spacing w:before="0" w:after="240" w:line="360" w:lineRule="auto"/>
      </w:pPr>
      <w:r>
        <w:t xml:space="preserve">El [fecha de la comunicación] la empresa me comunicó [por escrito, de palabra, por correo electrónico o mensaje] que mi contrato terminaba el [fecha de efectos del cese] por [motivo que dio la empresa: fin de contrato, fin de la obra, reincorporación de la persona sustituida, fin del proyecto…], y me dio de baja en la Seguridad Social con esa fecha. Aporto la comunicación como documento n.º [número].</w:t>
      </w:r>
    </w:p>
    <w:p>
      <w:pPr>
        <w:spacing w:before="0" w:after="240" w:line="360" w:lineRule="auto"/>
      </w:pPr>
      <w:r>
        <w:rPr>
          <w:i/>
        </w:rPr>
        <w:t xml:space="preserve">[Solo si al terminar te pagaron una indemnización por fin de contrato; si no, borra este párrafo.]</w:t>
      </w:r>
      <w:r>
        <w:br/>
      </w:r>
      <w:r>
        <w:t xml:space="preserve">Con la liquidación la empresa me pagó [importe de la indemnización por fin del último contrato] euros como indemnización por la terminación del último contrato. Las demás cantidades del finiquito corresponden a salario, vacaciones y pagas extraordinarias.</w:t>
      </w:r>
    </w:p>
    <w:p>
      <w:pPr>
        <w:spacing w:before="0" w:after="240" w:line="360" w:lineRule="auto"/>
      </w:pPr>
      <w:r>
        <w:rPr>
          <w:b/>
        </w:rPr>
        <w:t xml:space="preserve">TERCERO.- El contrato no era temporal</w:t>
      </w:r>
    </w:p>
    <w:p>
      <w:pPr>
        <w:spacing w:before="0" w:after="240" w:line="360" w:lineRule="auto"/>
      </w:pPr>
      <w:r>
        <w:t xml:space="preserve">[explica por qué el contrato no era temporal].</w:t>
      </w:r>
    </w:p>
    <w:p>
      <w:pPr>
        <w:spacing w:before="0" w:after="240" w:line="360" w:lineRule="auto"/>
      </w:pPr>
      <w:r>
        <w:rPr>
          <w:b/>
        </w:rPr>
        <w:t xml:space="preserve">CUARTO.- Unidad de la relación y antigüedad</w:t>
      </w:r>
    </w:p>
    <w:p>
      <w:pPr>
        <w:spacing w:before="0" w:after="240" w:line="360" w:lineRule="auto"/>
      </w:pPr>
      <w:r>
        <w:rPr>
          <w:i/>
        </w:rPr>
        <w:t xml:space="preserve">[Solo si has tenido varios contratos seguidos con la empresa; si no, borra este párrafo.]</w:t>
      </w:r>
      <w:r>
        <w:br/>
      </w:r>
      <w:r>
        <w:t xml:space="preserve">Las interrupciones entre mis contratos fueron [duración de cada interrupción], breves en comparación con la duración total de la relación, de [duración total de la relación]. En ellas no trabajé para otra empresa, y al volver hice el mismo trabajo. Mi antigüedad es la del primer contrato, el [fecha del primer contrato].</w:t>
      </w:r>
    </w:p>
    <w:p>
      <w:pPr>
        <w:spacing w:before="0" w:after="240" w:line="360" w:lineRule="auto"/>
      </w:pPr>
      <w:r>
        <w:rPr>
          <w:i/>
        </w:rPr>
        <w:t xml:space="preserve">[Solo si la empleadora es una empresa pública, una fundación, un consorcio, una Administración u otra entidad del sector público; si no, borra este párrafo.]</w:t>
      </w:r>
      <w:r>
        <w:br/>
      </w:r>
      <w:r>
        <w:t xml:space="preserve">La demandada es una entidad del sector público. Mi temporalidad ha durado [duración total de la temporalidad], con [número de contratos o renovaciones] contratos o renovaciones. [Si superaste las pruebas de un proceso selectivo para plaza fija: Superé la fase de oposición del proceso selectivo de [proceso selectivo y año], para plazas de [categoría], como acredito con el documento n.º [número].]</w:t>
      </w:r>
    </w:p>
    <w:p>
      <w:pPr>
        <w:spacing w:before="0" w:after="240" w:line="360" w:lineRule="auto"/>
      </w:pPr>
      <w:r>
        <w:rPr>
          <w:b/>
        </w:rPr>
        <w:t xml:space="preserve">QUINTO.- Causa de nulidad</w:t>
      </w:r>
    </w:p>
    <w:p>
      <w:pPr>
        <w:spacing w:before="0" w:after="240" w:line="360" w:lineRule="auto"/>
      </w:pPr>
      <w:r>
        <w:rPr>
          <w:i/>
        </w:rPr>
        <w:t xml:space="preserve">[Solo si pides la nulidad (embarazo, permiso o reducción de jornada por cuidado, represalia por una reclamación o denuncia, discriminación…); si no, borra este párrafo.]</w:t>
      </w:r>
      <w:r>
        <w:br/>
      </w:r>
      <w:r>
        <w:t xml:space="preserve">El despido es, además, nulo, porque [causa de nulidad y sus indicios].</w:t>
      </w:r>
    </w:p>
    <w:p>
      <w:pPr>
        <w:spacing w:before="0" w:after="240" w:line="360" w:lineRule="auto"/>
      </w:pPr>
      <w:r>
        <w:rPr>
          <w:b/>
        </w:rPr>
        <w:t xml:space="preserve">SEXTO.- Representación y finiquito</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cese ni renuncia a impugnarlo.</w:t>
      </w:r>
    </w:p>
    <w:p>
      <w:pPr>
        <w:spacing w:before="0" w:after="240" w:line="360" w:lineRule="auto"/>
      </w:pPr>
      <w:r>
        <w:rPr>
          <w:b/>
        </w:rPr>
        <w:t xml:space="preserve">SÉPTIMO.- Conciliación previa</w:t>
      </w:r>
    </w:p>
    <w:p>
      <w:pPr>
        <w:spacing w:before="0" w:after="240" w:line="360" w:lineRule="auto"/>
      </w:pPr>
      <w:r>
        <w:rPr>
          <w:i/>
        </w:rPr>
        <w:t xml:space="preserve">[Solo si la empleadora no es una Administración pública; si no, borra este párrafo.]</w:t>
      </w:r>
      <w:r>
        <w:br/>
      </w: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0" w:after="240" w:line="360" w:lineRule="auto"/>
      </w:pPr>
      <w:r>
        <w:rPr>
          <w:i/>
        </w:rPr>
        <w:t xml:space="preserve">[Solo si la empleadora es una Administración pública (Estado, comunidad autónoma, ayuntamiento, diputación); si no, borra este párrafo.]</w:t>
      </w:r>
      <w:r>
        <w:br/>
      </w:r>
      <w:r>
        <w:t xml:space="preserve">Al ser la demandada una Administración pública, no es necesario el intento previo de conciliación (artículo 64.2 a LRJS).</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demandada, a mi elección (artículo 10.1 LRJS). Se sigue el proceso por despido de los artículos 103 a 113 LRJS. La acción contra el despido o la resolución de contratos temporales caduca a los veinte días hábiles (artículo 59.3 ET y 103.1 LRJS); la demanda se presenta dentro de ese plazo, descontado el tiempo de suspensión por la conciliación previa (artículos 63 y 65.1 LRJS).</w:t>
      </w:r>
    </w:p>
    <w:p>
      <w:pPr>
        <w:spacing w:before="0" w:after="240" w:line="360" w:lineRule="auto"/>
      </w:pPr>
      <w:r>
        <w:rPr>
          <w:b/>
        </w:rPr>
        <w:t xml:space="preserve">II.- La relación era indefinida y el cese es un despido</w:t>
      </w:r>
    </w:p>
    <w:p>
      <w:pPr>
        <w:spacing w:before="0" w:after="240" w:line="360" w:lineRule="auto"/>
      </w:pPr>
      <w:r>
        <w:t xml:space="preserve">El contrato de trabajo se presume concertado por tiempo indefinido, y el de duración determinada solo puede celebrarse por circunstancias de la producción o por sustitución de persona trabajadora (artículo 15.1 ET). Las personas contratadas incumpliendo el artículo 15 ET adquieren la condición de fijas (artículo 15.4 ET). Si la relación era indefinida, la decisión de la empresa de terminarla alegando el fin del contrato es un despido, que es improcedente porque no tiene causa ni respeta la forma exigida (artículo 55.4 ET y 108.1 LRJS).</w:t>
      </w:r>
    </w:p>
    <w:p>
      <w:pPr>
        <w:spacing w:before="0" w:after="240" w:line="360" w:lineRule="auto"/>
      </w:pPr>
      <w:r>
        <w:rPr>
          <w:i/>
        </w:rPr>
        <w:t xml:space="preserve">[Solo si te contratan cada año para la misma temporada o campaña; si no, borra este párrafo.]</w:t>
      </w:r>
      <w:r>
        <w:br/>
      </w:r>
      <w:r>
        <w:t xml:space="preserve">Los trabajos de naturaleza estacional o vinculados a actividades de temporada se cubren con un contrato fijo discontinuo (artículo 16.1 ET), y las circunstancias de la producción no pueden responder a esos supuestos (artículo 15.2 ET). Encadenar contratos eventuales para necesidades cíclicas y previsibles que se repiten cada año es un fraude, y la relación es fija discontinua (sentencia del Tribunal Supremo de 19 de abril de 2022, recurso 3562/2019).</w:t>
      </w:r>
    </w:p>
    <w:p>
      <w:pPr>
        <w:spacing w:before="0" w:after="240" w:line="360" w:lineRule="auto"/>
      </w:pPr>
      <w:r>
        <w:rPr>
          <w:i/>
        </w:rPr>
        <w:t xml:space="preserve">[Solo si has estado más de 18 meses en 24 con dos o más contratos por circunstancias de la producción, o tu puesto ha estado así cubierto; si no, borra este párrafo.]</w:t>
      </w:r>
      <w:r>
        <w:br/>
      </w:r>
      <w:r>
        <w:t xml:space="preserve">Adquieren la condición de fijas las personas que en un periodo de veinticuatro meses han estado contratadas más de dieciocho, con o sin solución de continuidad, mediante dos o más contratos por circunstancias de la producción, directamente o a través de empresas de trabajo temporal; y también la persona que ocupa un puesto que ha estado cubierto así durante más de dieciocho meses en veinticuatro (artículo 15.5 ET). Es una consecuencia que la ley anuda al simple transcurso de esos plazos.</w:t>
      </w:r>
    </w:p>
    <w:p>
      <w:pPr>
        <w:spacing w:before="0" w:after="240" w:line="360" w:lineRule="auto"/>
      </w:pPr>
      <w:r>
        <w:rPr>
          <w:b/>
        </w:rPr>
        <w:t xml:space="preserve">III.- Antigüedad desde el primer contrato</w:t>
      </w:r>
    </w:p>
    <w:p>
      <w:pPr>
        <w:spacing w:before="0" w:after="240" w:line="360" w:lineRule="auto"/>
      </w:pPr>
      <w:r>
        <w:rPr>
          <w:i/>
        </w:rPr>
        <w:t xml:space="preserve">[Solo si has tenido varios contratos seguidos con la empresa; si no, borra este párrafo.]</w:t>
      </w:r>
      <w:r>
        <w:br/>
      </w:r>
      <w:r>
        <w:t xml:space="preserve">En una sucesión de contratos temporales, si hay unidad esencial del vínculo se computa todo el tiempo de servicios, también para la indemnización. Para saber si una interrupción rompe esa unidad hay que atender al tiempo total, al número y la duración de los cortes, a la identidad del trabajo y a las anomalías de los contratos: tres meses y medio de corte no rompieron una cadena de treinta y cuatro contratos (sentencia del Tribunal Supremo de 23 de enero de 2024, recurso 2981/2022). En mi caso las interrupciones fueron breves en relación con toda la relación y el trabajo fue siempre el mismo, por lo que la antigüedad es la del [fecha del primer contrato].</w:t>
      </w:r>
    </w:p>
    <w:p>
      <w:pPr>
        <w:spacing w:before="0" w:after="240" w:line="360" w:lineRule="auto"/>
      </w:pPr>
      <w:r>
        <w:rPr>
          <w:b/>
        </w:rPr>
        <w:t xml:space="preserve">IV.- Sector público</w:t>
      </w:r>
    </w:p>
    <w:p>
      <w:pPr>
        <w:spacing w:before="0" w:after="240" w:line="360" w:lineRule="auto"/>
      </w:pPr>
      <w:r>
        <w:rPr>
          <w:i/>
        </w:rPr>
        <w:t xml:space="preserve">[Solo si la empleadora es una entidad del sector público; si no, borra este párrafo.]</w:t>
      </w:r>
      <w:r>
        <w:br/>
      </w:r>
      <w:r>
        <w:t xml:space="preserve">En el sector público el fraude en la contratación temporal da, como mínimo, la condición de indefinido/a no fijo/a, y su cese sin causa es un despido improcedente. Cuando ha habido abuso de la temporalidad y la persona trabajadora había superado las pruebas de un proceso selectivo para personal fijo, procede declarar la relación fija (sentencia del Pleno del Tribunal Supremo de 11 de mayo de 2026, recurso 3543/2023). Si no es así, el abuso debe repararse con una indemnización, que pido en esta demanda y que cifro en [importe de la indemnización por abuso] euros, tomando como referencia la multa por la utilización de contratos temporales en fraude de ley (artículos 7.2 y 40.1 c bis de la Ley sobre Infracciones y Sanciones en el Orden Social).</w:t>
      </w:r>
    </w:p>
    <w:p>
      <w:pPr>
        <w:spacing w:before="0" w:after="240" w:line="360" w:lineRule="auto"/>
      </w:pPr>
      <w:r>
        <w:rPr>
          <w:b/>
        </w:rPr>
        <w:t xml:space="preserve">V.-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y el de las personas que están en las situaciones de embarazo, permisos, reducciones o adaptaciones de jornada y excedencias que enumera la ley (artículo 55.5 ET y 108.2 LRJS). Una vez aportados indicios de discriminación o vulneración, corresponde a la empresa probar que su decisión tiene una justificación objetiva y razonable, ajena a ella (artículos 96.1 y 181.2 LRJS). Al ser fraudulento el contrato, la readmisión ha de ser como indefinido/a, sin el límite de la fecha de fin que la empresa le puso.</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que se fija con prudencia (artículos 183 y 184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VI.-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que mi relación con la demandada era indefinida, con una antigüedad del [fecha del primer contrato], y que su terminación con efectos del [fecha de efectos del cese] es un despido improcedente, y condene a la demandada a que, a su elección, me readmita en las mismas condiciones, con el abono de los salarios de tramitación a razón de [salario diario] euros diarios, o me pague una indemnización de [importe de la indemnización] euros, de la que solo podrá descontar los [importe de la indemnización por fin del último contrato] euros cobrados por el fin del último contrato.</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que mi relación con la demandada era indefinida, con una antigüedad del [fecha del primer contrato], y que su terminación con efectos del [fecha de efectos del cese] es un despido nulo, y condene a la demandada a readmitirme de inmediato como indefinido/a en las mismas condiciones, con el abono de los salarios dejados de percibir a razón de [salario diario] euros diarios; y, subsidiariamente, que lo declare improcedente y condene a la demandada a que, a su elección, me readmita con el abono de los salarios de tramitación o me pague una indemnización de [importe de la indemnización] euros, de la que solo podrá descontar lo cobrado por el fin del último contrato.</w:t>
      </w:r>
    </w:p>
    <w:p>
      <w:pPr>
        <w:spacing w:before="0" w:after="240" w:line="360" w:lineRule="auto"/>
      </w:pPr>
      <w:r>
        <w:rPr>
          <w:i/>
        </w:rPr>
        <w:t xml:space="preserve">[Solo si la empleadora es una entidad del sector público; si no, borra este párrafo.]</w:t>
      </w:r>
      <w:r>
        <w:br/>
      </w:r>
      <w:r>
        <w:t xml:space="preserve">Que declare mi condición de [fijo/a, si superaste la oposición; o indefinido/a no fijo/a] y, si no se reconoce la fijeza, condene además a la demandada a pagarme [importe de la indemnización por abuso] euros como indemnización por el abuso en la contratación temporal.</w:t>
      </w:r>
    </w:p>
    <w:p>
      <w:pPr>
        <w:spacing w:before="0" w:after="240" w:line="360" w:lineRule="auto"/>
      </w:pPr>
      <w:r>
        <w:rPr>
          <w:i/>
        </w:rPr>
        <w:t xml:space="preserve">[Solo si pides una indemnización por el daño moral; si no, borra este párrafo.]</w:t>
      </w:r>
      <w:r>
        <w:br/>
      </w:r>
      <w:r>
        <w:t xml:space="preserve">Y que condene además a la demandada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demandada para que aporte al juicio [documentos que tiene la empresa: todos mis contratos y prórrogas, las comunicaciones de los contratos al Servicio Público de Empleo, el registro de jornada, los contratos de quien ocupa ahora mi puesto, el plan formativo, la documentación del proyecto o de la contrata…] (artículos 90.3 y 94.2 LRJS).</w:t>
      </w:r>
    </w:p>
    <w:p>
      <w:pPr>
        <w:spacing w:before="0" w:after="240" w:line="360" w:lineRule="auto"/>
      </w:pPr>
      <w:r>
        <w:t xml:space="preserve">Acompaño: documentos n.º [números], contratos y prórrogas; documento n.º [número], informe de vida laboral; documento n.º [número], comunicación del cese; documento n.º [número], certificación de la conciliación o justificante de la papeleta; documentos n.º [números], [nóminas, finiquitos, correos, cuadrantes…];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