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la empresa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discriminación por edad;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que la empresa me paga [forma y periodicidad del pago]. La relación se rige por el convenio colectivo de [nombre del convenio colectivo].</w:t>
      </w:r>
    </w:p>
    <w:p>
      <w:pPr>
        <w:spacing w:before="0" w:after="240" w:line="360" w:lineRule="auto"/>
      </w:pPr>
      <w:r>
        <w:rPr>
          <w:b/>
        </w:rPr>
        <w:t xml:space="preserve">SEGUNDO.- El cese por jubilación</w:t>
      </w:r>
    </w:p>
    <w:p>
      <w:pPr>
        <w:spacing w:before="0" w:after="240" w:line="360" w:lineRule="auto"/>
      </w:pPr>
      <w:r>
        <w:t xml:space="preserve">El [fecha de la comunicación] la empresa me comunicó [por escrito, de palabra, por correo…], que aporto como documento n.º 1 que daba por terminado mi contrato por jubilación con efectos del [fecha de efectos del cese]. En esa fecha yo tenía [tu edad en la fecha del cese] años. La empresa se basa en [lo que alega la empresa: el artículo del convenio, una cláusula del contrato, que he cumplido la edad de jubilación…].</w:t>
      </w:r>
    </w:p>
    <w:p>
      <w:pPr>
        <w:spacing w:before="0" w:after="240" w:line="360" w:lineRule="auto"/>
      </w:pPr>
      <w:r>
        <w:t xml:space="preserve">No he pedido la jubilación ni he manifestado a la empresa mi voluntad de jubilarme.</w:t>
      </w:r>
    </w:p>
    <w:p>
      <w:pPr>
        <w:spacing w:before="0" w:after="240" w:line="360" w:lineRule="auto"/>
      </w:pPr>
      <w:r>
        <w:rPr>
          <w:b/>
        </w:rPr>
        <w:t xml:space="preserve">TERCERO.- Por qué el cese es un despido</w:t>
      </w:r>
    </w:p>
    <w:p>
      <w:pPr>
        <w:spacing w:before="0" w:after="240" w:line="360" w:lineRule="auto"/>
      </w:pPr>
      <w:r>
        <w:t xml:space="preserve">La empresa no tenía cobertura válida para imponerme la jubilación: [por qué no tenía cobertura: mi convenio no prevé la jubilación forzosa, se basa en una cláusula de mi contrato, no tenía la edad, no tengo derecho al 100 % de la pensión, no ha contratado a nadie para relevarme…].</w:t>
      </w:r>
    </w:p>
    <w:p>
      <w:pPr>
        <w:spacing w:before="0" w:after="240" w:line="360" w:lineRule="auto"/>
      </w:pPr>
      <w:r>
        <w:rPr>
          <w:b/>
        </w:rPr>
        <w:t xml:space="preserve">CUARTO.- Causa de nulidad</w:t>
      </w:r>
    </w:p>
    <w:p>
      <w:pPr>
        <w:spacing w:before="0" w:after="240" w:line="360" w:lineRule="auto"/>
      </w:pPr>
      <w:r>
        <w:rPr>
          <w:i/>
        </w:rPr>
        <w:t xml:space="preserve">[Solo si pides la nulidad por discriminación por edad; si no, borra este párrafo.]</w:t>
      </w:r>
      <w:r>
        <w:br/>
      </w:r>
      <w:r>
        <w:t xml:space="preserve">El único motivo del cese es mi edad. Son indicios de ello [indicios: la empresa solo alega la edad, no hay relevo, otras personas de mi edad siguen trabajando o fueron jubiladas a la vez, comentarios sobre la edad…].</w:t>
      </w:r>
    </w:p>
    <w:p>
      <w:pPr>
        <w:spacing w:before="0" w:after="240" w:line="360" w:lineRule="auto"/>
      </w:pPr>
      <w:r>
        <w:rPr>
          <w:b/>
        </w:rPr>
        <w:t xml:space="preserve">QUINTO.- Representación</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sin conformidad con el cese ni renuncia a impugnarlo.</w:t>
      </w:r>
    </w:p>
    <w:p>
      <w:pPr>
        <w:spacing w:before="0" w:after="240" w:line="360" w:lineRule="auto"/>
      </w:pPr>
      <w:r>
        <w:rPr>
          <w:b/>
        </w:rPr>
        <w:t xml:space="preserve">SEXTO.-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0" w:after="240" w:line="360" w:lineRule="auto"/>
      </w:pPr>
      <w:r>
        <w:rPr>
          <w:i/>
        </w:rPr>
        <w:t xml:space="preserve">[Solo si tu empleadora es una Administración pública; si no, borra este párrafo.]</w:t>
      </w:r>
      <w:r>
        <w:br/>
      </w:r>
      <w:r>
        <w:t xml:space="preserve">Como la demandada es una Administración pública, no es necesaria la conciliación previa (artículo 64 LRJS).</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empresa, a mi elección (artículo 10.1 LRJS). Se sigue el proceso por despido de los artículos 103 a 113 LRJS. La demanda se presenta dentro de los veinte días hábiles del artículo 59.3 ET y 103.1 LRJS, descontado el tiempo de suspensión por la conciliación previa (artículos 63 y 65.1 LRJS).</w:t>
      </w:r>
    </w:p>
    <w:p>
      <w:pPr>
        <w:spacing w:before="0" w:after="240" w:line="360" w:lineRule="auto"/>
      </w:pPr>
      <w:r>
        <w:rPr>
          <w:b/>
        </w:rPr>
        <w:t xml:space="preserve">II.- El cese por la edad, sin cobertura válida, es un despido</w:t>
      </w:r>
    </w:p>
    <w:p>
      <w:pPr>
        <w:spacing w:before="0" w:after="240" w:line="360" w:lineRule="auto"/>
      </w:pPr>
      <w:r>
        <w:t xml:space="preserve">El contrato se extingue «por jubilación del trabajador» (artículo 49.1 f ET), es decir, cuando la persona trabajadora decide jubilarse. Cumplir la edad de jubilación no extingue el contrato por sí solo.</w:t>
      </w:r>
    </w:p>
    <w:p>
      <w:pPr>
        <w:spacing w:before="0" w:after="240" w:line="360" w:lineRule="auto"/>
      </w:pPr>
      <w:r>
        <w:t xml:space="preserve">La extinción por la edad solo es posible si la prevé el convenio colectivo con los requisitos de la disposición adicional décima ET: una edad igual o superior a 68 años, que la persona afectada tenga derecho al cien por cien de la pensión ordinaria de jubilación contributiva y que la medida se vincule, como objetivo de política de empleo expresado en el convenio, al relevo generacional mediante la contratación indefinida y a tiempo completo de al menos una nueva persona trabajadora. La excepción que permite rebajar la edad a la ordinaria exige, además, una actividad con menos del 20 % de mujeres, la contratación simultánea de una mujer de forma indefinida y a tiempo completo y la comunicación previa a la representación y a la persona afectada. En los convenios firmados antes del 1 de enero de 2022, la cláusula solo puede aplicarse hasta tres años después del fin de su vigencia inicial (disposición transitoria novena ET).</w:t>
      </w:r>
    </w:p>
    <w:p>
      <w:pPr>
        <w:spacing w:before="0" w:after="240" w:line="360" w:lineRule="auto"/>
      </w:pPr>
      <w:r>
        <w:t xml:space="preserve">La jubilación forzosa necesita cobertura en la ley o en el convenio colectivo, conectada con objetivos de política de empleo; una cláusula del contrato individual no puede imponerla, porque el contrato no puede empeorar lo que establecen la ley y el convenio (sentencia del Tribunal Supremo de 11 de marzo de 2026, recurso 1726/2025). Y sustituir a personas mayores por otras más jóvenes, sin mantener el empleo, no es un objetivo de política de empleo que justifique la extinción (sentencia del Tribunal Supremo de 4 de julio de 2012, recurso 2776/2011).</w:t>
      </w:r>
    </w:p>
    <w:p>
      <w:pPr>
        <w:spacing w:before="0" w:after="240" w:line="360" w:lineRule="auto"/>
      </w:pPr>
      <w:r>
        <w:t xml:space="preserve">En mi caso no se cumplen esos requisitos, por lo expuesto en el hecho tercero. El cese es, por tanto, un despido sin causa, que debe declararse improcedente (artículo 55.4 ET y 108.1 LRJS) o, si se aprecia la discriminación, nulo.</w:t>
      </w:r>
    </w:p>
    <w:p>
      <w:pPr>
        <w:spacing w:before="0" w:after="240" w:line="360" w:lineRule="auto"/>
      </w:pPr>
      <w:r>
        <w:rPr>
          <w:b/>
        </w:rPr>
        <w:t xml:space="preserve">III.- Nulidad del despido</w:t>
      </w:r>
    </w:p>
    <w:p>
      <w:pPr>
        <w:spacing w:before="0" w:after="240" w:line="360" w:lineRule="auto"/>
      </w:pPr>
      <w:r>
        <w:rPr>
          <w:i/>
        </w:rPr>
        <w:t xml:space="preserve">[Solo si pides la nulidad por discriminación por edad; si no, borra este párrafo.]</w:t>
      </w:r>
      <w:r>
        <w:br/>
      </w:r>
      <w:r>
        <w:t xml:space="preserve">Es nulo el despido que tenga por móvil una causa de discriminación o que vulnere derechos fundamentales (artículo 55.5 ET y 108.2 LRJS). Una vez aportados indicios, corresponde a la empresa probar que su decisión tiene una justificación objetiva y razonable, ajena a la vulneración (artículos 96.1 y 181.2 LRJS). Son nulas las decisiones unilaterales de la empresa que den lugar a situaciones de discriminación directa o indirecta desfavorables por razón de edad (artículo 17.1 ET). La edad es un motivo de discriminación prohibido (artículo 2.1 de la Ley 15/2022, integral para la igualdad de trato y la no discriminación), y los actos discriminatorios son nulos de pleno derecho (artículo 26 de la misma ley). Extinguir mi contrato solo por mi edad, sin la cobertura que exige la ley, es una discriminación por edad.</w:t>
      </w:r>
    </w:p>
    <w:p>
      <w:pPr>
        <w:spacing w:before="0" w:after="240" w:line="360" w:lineRule="auto"/>
      </w:pPr>
      <w:r>
        <w:rPr>
          <w:i/>
        </w:rPr>
        <w:t xml:space="preserve">[Solo si pides una indemnización por el daño moral; si no, borra este párrafo.]</w:t>
      </w:r>
      <w:r>
        <w:br/>
      </w:r>
      <w:r>
        <w:t xml:space="preserve">La vulneración de un derecho fundamental da derecho a una indemnización por el daño moral, que se fija con prudencia (artículo 183 LRJS). Pido [importe del daño moral] euros, tomando como referencia las sanciones de la Ley sobre Infracciones y Sanciones en el Orden Social para las infracciones muy graves.</w:t>
      </w:r>
    </w:p>
    <w:p>
      <w:pPr>
        <w:spacing w:before="0" w:after="240" w:line="360" w:lineRule="auto"/>
      </w:pPr>
      <w:r>
        <w:rPr>
          <w:b/>
        </w:rPr>
        <w:t xml:space="preserve">IV.-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 55.6 ET y 113 LRJS).</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improcedente el despido con efectos del [fecha de efectos del cese] y condene a la empresa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nulo el despido con efectos del [fecha de efectos del cese] y condene a la empresa a readmitirme de inmediato en las mismas condiciones, con el abono de los salarios dejados de percibir a razón de [salario diario] euros diarios; y, subsidiariamente, que lo declare improcedente y condene a la empresa a que, a su elección, me readmita con el abono de los salarios de tramitación o me pague una indemnización de [importe de la indemnización] euros.</w:t>
      </w:r>
    </w:p>
    <w:p>
      <w:pPr>
        <w:spacing w:before="0" w:after="240" w:line="360" w:lineRule="auto"/>
      </w:pPr>
      <w:r>
        <w:rPr>
          <w:i/>
        </w:rPr>
        <w:t xml:space="preserve">[Solo si pides una indemnización por el daño moral; si no, borra este párrafo.]</w:t>
      </w:r>
      <w:r>
        <w:br/>
      </w:r>
      <w:r>
        <w:t xml:space="preserve">Y que condene además a la empresa a pagarme [importe del daño moral] euros como indemnización por el daño moral causado por la vulneración de mis derechos fundamentales.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[el convenio colectivo y la cláusula que aplica, con su fecha de firma y de fin de vigencia inicial; el contrato de la persona contratada como relevo, con su alta en la Seguridad Social; la comunicación a la representación de los trabajadores/as, si se aplica la excepción de las actividades con menos del 20 % de mujeres…] (artículos 90.3 y 94.2 LRJS).</w:t>
      </w:r>
    </w:p>
    <w:p>
      <w:pPr>
        <w:spacing w:before="0" w:after="240" w:line="360" w:lineRule="auto"/>
      </w:pPr>
      <w:r>
        <w:t xml:space="preserve">Acompaño: documento n.º 1, comunicación del cese; documento n.º [número], certificación de la conciliación o justificante de la papeleta; documentos n.º [números], [nóminas, informe de vida laboral, convenio colectivo, tu escrito pidiendo explicaciones…];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