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NULO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t xml:space="preserve">Pido que se cite también al Ministerio Fiscal, porque alego la vulneración de derechos fundamentales (artículos 177.3 y 184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i/>
        </w:rPr>
        <w:t xml:space="preserve">[Solo si tenías una reducción de jornada por guarda legal o cuidado de familiar, lactancia ampliada, nacimiento prematuro o por ser víctima de violencia de género o sexual; si no, borra este párrafo.]</w:t>
      </w:r>
      <w:r>
        <w:br/>
      </w:r>
      <w:r>
        <w:t xml:space="preserve">Por la reducción cobro menos. Sin ella, mi salario sería de [salario bruto mensual a jornada completa] euros brutos al mes, con la prorrata de pagas, que es el que hay que tener en cuenta para la indemnización (disposición adicional decimonovena del Estatuto de los Trabajadores).</w:t>
      </w:r>
    </w:p>
    <w:p>
      <w:pPr>
        <w:spacing w:before="0" w:after="240" w:line="360" w:lineRule="auto"/>
      </w:pPr>
      <w:r>
        <w:rPr>
          <w:b/>
        </w:rPr>
        <w:t xml:space="preserve">SEGUNDO.- El derecho de conciliación que pedí o disfrutaba</w:t>
      </w:r>
    </w:p>
    <w:p>
      <w:pPr>
        <w:spacing w:before="0" w:after="240" w:line="360" w:lineRule="auto"/>
      </w:pPr>
      <w:r>
        <w:t xml:space="preserve">El [fecha de la solicitud] pedí a la empresa [el derecho de conciliación], que [disfruto desde el (fecha de inicio), o la empresa aún no había contestado, o la empresa me denegó].</w:t>
      </w:r>
    </w:p>
    <w:p>
      <w:pPr>
        <w:spacing w:before="0" w:after="240" w:line="360" w:lineRule="auto"/>
      </w:pPr>
      <w:r>
        <w:t xml:space="preserve">Lo pedí [por escrito, por correo electrónico, de palabra ante testigos…] y lo acredito con [documento o prueba de la solicitud y de su fecha], que aporto como documento n.º [número].</w:t>
      </w:r>
    </w:p>
    <w:p>
      <w:pPr>
        <w:spacing w:before="0" w:after="240" w:line="360" w:lineRule="auto"/>
      </w:pPr>
      <w:r>
        <w:rPr>
          <w:b/>
        </w:rPr>
        <w:t xml:space="preserve">TERCERO.- El despido</w:t>
      </w:r>
    </w:p>
    <w:p>
      <w:pPr>
        <w:spacing w:before="0" w:after="240" w:line="360" w:lineRule="auto"/>
      </w:pPr>
      <w:r>
        <w:t xml:space="preserve">El [fecha en que te comunicaron el despido] la empresa me despidió [forma del despido], con efectos del [fecha de efectos del despido]. Como motivo alegó [motivo que dio la empresa, tal como lo dice la carta o como te lo dijeron, o «ninguno»]. Aporto la carta, si la hubo, como documento n.º 1.</w:t>
      </w:r>
    </w:p>
    <w:p>
      <w:pPr>
        <w:spacing w:before="0" w:after="240" w:line="360" w:lineRule="auto"/>
      </w:pPr>
      <w:r>
        <w:rPr>
          <w:i/>
        </w:rPr>
        <w:t xml:space="preserve">[Solo si es un despido objetivo (causas económicas, técnicas, organizativas o de producción, ineptitud…); si no, borra este párrafo.]</w:t>
      </w:r>
      <w:r>
        <w:br/>
      </w:r>
      <w:r>
        <w:t xml:space="preserve">Es un despido por causas objetivas. La carta no explica por qué esa causa obliga a despedirme precisamente a mí y no a otra persona.</w:t>
      </w:r>
    </w:p>
    <w:p>
      <w:pPr>
        <w:spacing w:before="0" w:after="240" w:line="360" w:lineRule="auto"/>
      </w:pPr>
      <w:r>
        <w:rPr>
          <w:b/>
        </w:rPr>
        <w:t xml:space="preserve">CUARTO.- La empresa no tiene una causa ajena a mi situación</w:t>
      </w:r>
    </w:p>
    <w:p>
      <w:pPr>
        <w:spacing w:before="0" w:after="240" w:line="360" w:lineRule="auto"/>
      </w:pPr>
      <w:r>
        <w:t xml:space="preserve">La empresa no tiene una causa real y suficiente, ajena a esa situación, para despedirme: [explica por qué los hechos o la causa de la carta no son ciertos, no tienen gravedad suficiente, son antiguos o no existen].</w:t>
      </w:r>
    </w:p>
    <w:p>
      <w:pPr>
        <w:spacing w:before="0" w:after="240" w:line="360" w:lineRule="auto"/>
      </w:pPr>
      <w:r>
        <w:rPr>
          <w:i/>
        </w:rPr>
        <w:t xml:space="preserve">[Solo si la carta no detalla los hechos ni sus fechas, no te dieron carta o la empresa no cumplió algún trámite (audiencia previa, audiencia a los delegados/as de tu sindicato); si no, borra este párrafo.]</w:t>
      </w:r>
      <w:r>
        <w:br/>
      </w:r>
      <w:r>
        <w:t xml:space="preserve">La empresa [no me entregó carta de despido, me entregó una carta que no concreta los hechos ni sus fechas, o no cumplió otro trámite, como la audiencia previa o la audiencia a los delegados/as de mi sindicato], lo que me impide defenderme.</w:t>
      </w:r>
    </w:p>
    <w:p>
      <w:pPr>
        <w:spacing w:before="0" w:after="240" w:line="360" w:lineRule="auto"/>
      </w:pPr>
      <w:r>
        <w:rPr>
          <w:b/>
        </w:rPr>
        <w:t xml:space="preserve">QUINTO.- Indicios de discriminación</w:t>
      </w:r>
    </w:p>
    <w:p>
      <w:pPr>
        <w:spacing w:before="0" w:after="240" w:line="360" w:lineRule="auto"/>
      </w:pPr>
      <w:r>
        <w:rPr>
          <w:i/>
        </w:rPr>
        <w:t xml:space="preserve">[Solo si hay indicios de que te despidieron precisamente por pedir o ejercer ese derecho; si no, borra este párrafo.]</w:t>
      </w:r>
      <w:r>
        <w:br/>
      </w:r>
      <w:r>
        <w:t xml:space="preserve">Son indicios de que el motivo real del despido es mi petición de [reducción, adaptación, permiso o excedencia]: [indicios: el despido llegó poco después de pedirla, la empresa puso pegas o la denegó, nunca hubo quejas de mi trabajo, hubo comentarios sobre mi situación familiar…].</w:t>
      </w:r>
    </w:p>
    <w:p>
      <w:pPr>
        <w:spacing w:before="0" w:after="240" w:line="360" w:lineRule="auto"/>
      </w:pPr>
      <w:r>
        <w:rPr>
          <w:i/>
        </w:rPr>
        <w:t xml:space="preserve">[Solo si hay indicios de discriminación y pides una indemnización por el daño moral; si no, borra este párrafo.]</w:t>
      </w:r>
      <w:r>
        <w:br/>
      </w:r>
      <w:r>
        <w:t xml:space="preserve">El despido me ha causado un daño moral: [explica la gravedad y las consecuencias: perder el trabajo en esa situación, la angustia, la falta de ingresos…]. Lo valoro en [importe del daño moral] euros, por lo que explico en los fundamentos.</w:t>
      </w:r>
    </w:p>
    <w:p>
      <w:pPr>
        <w:spacing w:before="0" w:after="240" w:line="360" w:lineRule="auto"/>
      </w:pPr>
      <w:r>
        <w:rPr>
          <w:b/>
        </w:rPr>
        <w:t xml:space="preserve">SEXTO.- Representación y afiliación</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y, como alego la vulneración de derechos fundamentales, con las garantías de los artículos 177 a 184 LRJS, incluida la citación del Ministerio Fiscal (artículos 177.3 y 184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despido es nulo por el ejercicio de un derecho de conciliación</w:t>
      </w:r>
    </w:p>
    <w:p>
      <w:pPr>
        <w:spacing w:before="0" w:after="240" w:line="360" w:lineRule="auto"/>
      </w:pPr>
      <w:r>
        <w:t xml:space="preserve">Es nulo el despido de las personas trabajadoras que hayan solicitado o estén disfrutando los permisos del artículo 37, apartados 3 b), 4, 5 y 6, ET, las adaptaciones de jornada del artículo 34.8 ET o la excedencia del artículo 46.3 ET, y el producido durante el permiso parental del artículo 48 bis ET, salvo que se declare la procedencia del despido por motivos no relacionados con el ejercicio de esos derechos (artículo 55.5, letras a y b, ET; artículo 53.4 ET en el despido objetivo; y artículo 108.2 LRJS).</w:t>
      </w:r>
    </w:p>
    <w:p>
      <w:pPr>
        <w:spacing w:before="0" w:after="240" w:line="360" w:lineRule="auto"/>
      </w:pPr>
      <w:r>
        <w:t xml:space="preserve">Es una nulidad objetiva, distinta de la nulidad por discriminación: no exige probar que el despido se debiera a la solicitud ni que la empresa actuara con ese móvil (sentencias del Tribunal Supremo de 25 de enero de 2013, recurso 1144/2012, y de 11 de enero de 2018, recurso 726/2016). Como la empresa no tiene una causa real y suficiente ajena a mi situación, el despido es nulo.</w:t>
      </w:r>
    </w:p>
    <w:p>
      <w:pPr>
        <w:spacing w:before="0" w:after="240" w:line="360" w:lineRule="auto"/>
      </w:pPr>
      <w:r>
        <w:rPr>
          <w:i/>
        </w:rPr>
        <w:t xml:space="preserve">[Solo si es un despido objetivo (causas económicas, técnicas, organizativas o de producción, ineptitud…); si no, borra este párrafo.]</w:t>
      </w:r>
      <w:r>
        <w:br/>
      </w:r>
      <w:r>
        <w:t xml:space="preserve">En el despido objetivo, la empresa tiene que acreditar además que la causa requiere concretamente la extinción de mi contrato (artículo 53.4 ET). No lo hace.</w:t>
      </w:r>
    </w:p>
    <w:p>
      <w:pPr>
        <w:spacing w:before="0" w:after="240" w:line="360" w:lineRule="auto"/>
      </w:pPr>
      <w:r>
        <w:rPr>
          <w:b/>
        </w:rPr>
        <w:t xml:space="preserve">III.- Además, el despido es discriminatorio</w:t>
      </w:r>
    </w:p>
    <w:p>
      <w:pPr>
        <w:spacing w:before="0" w:after="240" w:line="360" w:lineRule="auto"/>
      </w:pPr>
      <w:r>
        <w:rPr>
          <w:i/>
        </w:rPr>
        <w:t xml:space="preserve">[Solo si hay indicios de que te despidieron precisamente por pedir o ejercer ese derecho; si no, borra este párrafo.]</w:t>
      </w:r>
      <w:r>
        <w:br/>
      </w:r>
      <w:r>
        <w:t xml:space="preserve">Despedir por pedir o ejercer un derecho de conciliación vulnera el derecho a no ser discriminado/a por razón de sexo o de cualquier otra condición o circunstancia personal o social (artículo 14 de la Constitución). Aportados indicios, corresponde a la empresa probar que su decisión tiene una justificación objetiva y razonable, ajena a la discriminación (artículos 96.1 y 181.2 LRJS). Los indicios del hecho correspondiente cumplen esa exigencia.</w:t>
      </w:r>
    </w:p>
    <w:p>
      <w:pPr>
        <w:spacing w:before="0" w:after="240" w:line="360" w:lineRule="auto"/>
      </w:pPr>
      <w:r>
        <w:rPr>
          <w:b/>
        </w:rPr>
        <w:t xml:space="preserve">IV.- Subsidiariamente, el despido es improcedente</w:t>
      </w:r>
    </w:p>
    <w:p>
      <w:pPr>
        <w:spacing w:before="0" w:after="240" w:line="360" w:lineRule="auto"/>
      </w:pPr>
      <w:r>
        <w:t xml:space="preserve">Solo para el caso de que no se apreciara la nulidad, el despido es improcedente. Corresponde a la empresa probar los hechos de la carta, sin que pueda alegar en el juicio otros distintos (artículo 105 LRJS), y si no los prueba, o no tienen gravedad suficiente, el despido es improcedente (artículo 55.4 ET y 108.1 LRJS).</w:t>
      </w:r>
    </w:p>
    <w:p>
      <w:pPr>
        <w:spacing w:before="0" w:after="240" w:line="360" w:lineRule="auto"/>
      </w:pPr>
      <w:r>
        <w:rPr>
          <w:i/>
        </w:rPr>
        <w:t xml:space="preserve">[Solo si la carta no detalla los hechos ni sus fechas, no te dieron carta o la empresa no cumplió algún trámite (audiencia previa, audiencia a los delegados/as de tu sindicato); si no, borra este párrafo.]</w:t>
      </w:r>
      <w:r>
        <w:br/>
      </w:r>
      <w:r>
        <w:t xml:space="preserve">El despido debe comunicarse por escrito, con los hechos que lo motivan y su fecha, con expediente contradictorio si la persona es o ha sido representante, y con audiencia a los delegados/as sindicales si está afiliada y la empresa lo sabe (artículo 55.1 ET). Si no se cumplen estos requisitos, el despido es improcedente (artículo 55.4 ET y 108.1 LRJS).</w:t>
      </w:r>
    </w:p>
    <w:p>
      <w:pPr>
        <w:spacing w:before="0" w:after="240" w:line="360" w:lineRule="auto"/>
      </w:pPr>
      <w:r>
        <w:rPr>
          <w:b/>
        </w:rPr>
        <w:t xml:space="preserve">V.- La indemnización por daño moral</w:t>
      </w:r>
    </w:p>
    <w:p>
      <w:pPr>
        <w:spacing w:before="0" w:after="240" w:line="360" w:lineRule="auto"/>
      </w:pPr>
      <w:r>
        <w:rPr>
          <w:i/>
        </w:rPr>
        <w:t xml:space="preserve">[Solo si hay indicios de discriminación y pides una indemnización por el daño moral; si no, borra este párrafo.]</w:t>
      </w:r>
      <w:r>
        <w:br/>
      </w:r>
      <w:r>
        <w:t xml:space="preserve">Acreditada la discriminación, se presume la existencia de daño moral, que se valora según las circunstancias del caso y la gravedad de la lesión (artículo 27.1 de la Ley 15/2022, integral para la igualdad de trato y la no discriminación). Cuando la sentencia declara la vulneración, el juzgado debe pronunciarse sobre la indemnización, que fija prudencialmente cuando la prueba de su importe exacto es demasiado difícil (artículo 183 LRJS). El daño moral va unido a la vulneración y debe indemnizarse aunque no se detallen sus bases de cálculo (sentencia del Tribunal Supremo de 23 de febrero de 2022, recurso 4322/2019). Como referencia tomo las multas de la Ley sobre Infracciones y Sanciones en el Orden Social (LISOS) para las infracciones muy graves: de 7.501 a 30.000 euros en grado mínimo (artículo 40.1 c). Por la gravedad y las consecuencias expuestas en los hechos, pido [importe del daño moral] euros.</w:t>
      </w:r>
    </w:p>
    <w:p>
      <w:pPr>
        <w:spacing w:before="0" w:after="240" w:line="360" w:lineRule="auto"/>
      </w:pPr>
      <w:r>
        <w:rPr>
          <w:b/>
        </w:rPr>
        <w:t xml:space="preserve">VI.- Consecuencias</w:t>
      </w:r>
    </w:p>
    <w:p>
      <w:pPr>
        <w:spacing w:before="0" w:after="240" w:line="360" w:lineRule="auto"/>
      </w:pPr>
      <w:r>
        <w:t xml:space="preserve">Si el despido es nulo, procede la readmisión inmediata en las mismas condiciones, incluida mi [reducción, adaptación o excedencia], con el abono de los salarios dejados de percibir (artículo 55.6 ET y 113 LRJS). Si es improcedente, la empresa puede optar en cinco días entre readmitirme, con los salarios de tramitación, o pagarme la indemnización de treinta y tres días de salario por año de servicio, con el máximo de veinticuatro mensualidades (artículo 56 ET y 110 LRJS).</w:t>
      </w:r>
    </w:p>
    <w:p>
      <w:pPr>
        <w:spacing w:before="0" w:after="240" w:line="360" w:lineRule="auto"/>
      </w:pPr>
      <w:r>
        <w:rPr>
          <w:i/>
        </w:rPr>
        <w:t xml:space="preserve">[Solo si tenías una reducción de jornada por guarda legal o cuidado de familiar, lactancia ampliada, nacimiento prematuro o por ser víctima de violencia de género o sexual; si no, borra este párrafo.]</w:t>
      </w:r>
      <w:r>
        <w:br/>
      </w:r>
      <w:r>
        <w:t xml:space="preserve">Para calcular la indemnización se toma el salario que me habría correspondido sin la reducción de jornada, porque no ha transcurrido el plazo máximo legal de esta (disposición adicional decimonovena ET).</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w:t>
      </w:r>
    </w:p>
    <w:p>
      <w:pPr>
        <w:spacing w:before="0" w:after="240" w:line="360" w:lineRule="auto"/>
      </w:pPr>
      <w:r>
        <w:rPr>
          <w:i/>
        </w:rPr>
        <w:t xml:space="preserve">[Solo si hay indicios de discriminación y pides una indemnización por el daño moral; si no, borra este párrafo.]</w:t>
      </w:r>
      <w:r>
        <w:br/>
      </w:r>
      <w:r>
        <w:t xml:space="preserve">Que declare además que el despido me discriminó y condene a la empresa a pagarme [importe del daño moral] euros como indemnización por el daño moral.</w:t>
      </w:r>
    </w:p>
    <w:p>
      <w:pPr>
        <w:spacing w:before="0" w:after="240" w:line="360" w:lineRule="auto"/>
      </w:pPr>
      <w:r>
        <w:t xml:space="preserve">Subsidiariamente, que declare improcedente el despido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carta de despido o comunicación del cese; documento n.º [número], certificación de la conciliación o justificante de la papeleta; documentos n.º [números], [prueba de la solicitud y de los indicios: solicitud y respuesta de la empresa, nóminas antes y después de la reducción, libro de familia, mensajes…];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