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OBJETIVO contra la empresa [nombre o razón social de la empresa], con NIF [NIF de la empresa] y domicilio en [domicilio de la empresa], conforme a los artículos 103 y siguientes y 120 a 123 de la Ley Reguladora de la Jurisdicción Social (LRJS), por los siguientes hechos y fundamentos de derecho.</w:t>
      </w:r>
    </w:p>
    <w:p>
      <w:pPr>
        <w:spacing w:before="0" w:after="240" w:line="360" w:lineRule="auto"/>
      </w:pPr>
      <w:r>
        <w:rPr>
          <w:i/>
        </w:rPr>
        <w:t xml:space="preserve">[Solo si pides la nulidad por discriminación, por represalia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objetivo por causas económicas, con efectos del [fecha de efectos del despido], que aporto como documento n.º 1. En ella alega [resume la causa que alega la carta: pérdidas actuales o previstas, o bajada de ingresos o ventas, con las cifras y los trimestres que da].</w:t>
      </w:r>
    </w:p>
    <w:p>
      <w:pPr>
        <w:spacing w:before="0" w:after="240" w:line="360" w:lineRule="auto"/>
      </w:pPr>
      <w:r>
        <w:t xml:space="preserve">Sobre la indemnización, la empresa [lo que hizo: me la entregó o transfirió ese mismo día, me la pagó días después, no me pagó nada…]; la cantidad puesta a disposición fue de [importe pagado] euros.</w:t>
      </w:r>
    </w:p>
    <w:p>
      <w:pPr>
        <w:spacing w:before="0" w:after="240" w:line="360" w:lineRule="auto"/>
      </w:pPr>
      <w:r>
        <w:rPr>
          <w:b/>
        </w:rPr>
        <w:t xml:space="preserve">TERCERO.- La causa alegada no justifica el despido</w:t>
      </w:r>
    </w:p>
    <w:p>
      <w:pPr>
        <w:spacing w:before="0" w:after="240" w:line="360" w:lineRule="auto"/>
      </w:pPr>
      <w:r>
        <w:t xml:space="preserve">La causa que alega la empresa no justifica mi despido: [explica por qué: la situación económica negativa no existe o no es como la cuenta la empresa; la carta solo da los datos de un centro, una tienda o una sola sociedad del grupo; mi puesto no tiene que ver con lo que va mal; la empresa ha contratado a otra persona para mis funciones, usa empresas de trabajo temporal o hace horas extra…].</w:t>
      </w:r>
    </w:p>
    <w:p>
      <w:pPr>
        <w:spacing w:before="0" w:after="240" w:line="360" w:lineRule="auto"/>
      </w:pPr>
      <w:r>
        <w:rPr>
          <w:b/>
        </w:rPr>
        <w:t xml:space="preserve">CUARTO.- Defectos de forma</w:t>
      </w:r>
    </w:p>
    <w:p>
      <w:pPr>
        <w:spacing w:before="0" w:after="240" w:line="360" w:lineRule="auto"/>
      </w:pPr>
      <w:r>
        <w:rPr>
          <w:i/>
        </w:rPr>
        <w:t xml:space="preserve">[Solo si la empresa no cumplió los requisitos de forma del despido objetivo; si no, borra este párrafo.]</w:t>
      </w:r>
      <w:r>
        <w:br/>
      </w:r>
      <w:r>
        <w:t xml:space="preserve">La empresa no cumplió los requisitos del artículo 53.1 del Estatuto de los Trabajadores: [defectos de forma: la carta no concreta la causa ni da cifras; no me puso a disposición la indemnización al entregarme la carta; alegó falta de liquidez para no pagarla, pero sí tenía con qué pagar; no dio copia de la carta a la representación legal de los trabajadores/as…].</w:t>
      </w:r>
    </w:p>
    <w:p>
      <w:pPr>
        <w:spacing w:before="0" w:after="240" w:line="360" w:lineRule="auto"/>
      </w:pPr>
      <w:r>
        <w:rPr>
          <w:i/>
        </w:rPr>
        <w:t xml:space="preserve">[Solo si te pagaron menos indemnización de la que te corresponde o no te dieron los 15 días de preaviso ni te los pagaron; si no, borra este párrafo.]</w:t>
      </w:r>
      <w:r>
        <w:br/>
      </w:r>
      <w:r>
        <w:t xml:space="preserve">La empresa no me pagó todo lo que me correspondía: [explica: la indemnización que me puso a disposición, [importe pagado] euros, es menor que la que me corresponde, [importe de la indemnización de 20 días] euros, porque…; entre la carta y la fecha de efectos pasaron [número de días] días y no me ha pagado el salario de los días que faltan].</w:t>
      </w:r>
    </w:p>
    <w:p>
      <w:pPr>
        <w:spacing w:before="0" w:after="240" w:line="360" w:lineRule="auto"/>
      </w:pPr>
      <w:r>
        <w:rPr>
          <w:b/>
        </w:rPr>
        <w:t xml:space="preserve">QUINTO.- Causa de nulidad</w:t>
      </w:r>
    </w:p>
    <w:p>
      <w:pPr>
        <w:spacing w:before="0" w:after="240" w:line="360" w:lineRule="auto"/>
      </w:pPr>
      <w:r>
        <w:rPr>
          <w:i/>
        </w:rPr>
        <w:t xml:space="preserve">[Solo si crees que el despido es nulo: estás en una situación protegida (embarazo, permiso por nacimiento, reducción o adaptación de jornada por cuidado, víctima de violencia…), la causa es una excusa para castigar una reclamación o discriminarte, o la empresa superó los umbrales del despido colectivo; si no, borra este párrafo.]</w:t>
      </w:r>
      <w:r>
        <w:br/>
      </w:r>
      <w:r>
        <w:t xml:space="preserve">El despido es nulo: [causa de nulidad e indicios].</w:t>
      </w:r>
    </w:p>
    <w:p>
      <w:pPr>
        <w:spacing w:before="0" w:after="240" w:line="360" w:lineRule="auto"/>
      </w:pPr>
      <w:r>
        <w:t xml:space="preserve">SEXTO.-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o el recibo de la indemnización; si no, borra este párrafo.]</w:t>
      </w:r>
      <w:r>
        <w:br/>
      </w:r>
      <w:r>
        <w:t xml:space="preserve">Firmé el finiquito y el recibo de la indemnización el [fecha de la firma] solo como recibo de las cantidades que contienen,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con las especialidades de la extinción por causas objetivas (artículos 120 a 123 LRJS). La demanda se presenta dentro de los veinte días hábiles siguientes a la fecha de extinción del contrato (artículos 59.3 del Estatuto de los Trabajadores, ET, y 121.1 LRJS), descontado el tiempo de suspensión por la conciliación previa (artículos 63 y 65.1 LRJS).</w:t>
      </w:r>
    </w:p>
    <w:p>
      <w:pPr>
        <w:spacing w:before="0" w:after="240" w:line="360" w:lineRule="auto"/>
      </w:pPr>
      <w:r>
        <w:rPr>
          <w:b/>
        </w:rPr>
        <w:t xml:space="preserve">II.- La causa económica no justifica el despido</w:t>
      </w:r>
    </w:p>
    <w:p>
      <w:pPr>
        <w:spacing w:before="0" w:after="240" w:line="360" w:lineRule="auto"/>
      </w:pPr>
      <w:r>
        <w:t xml:space="preserve">El artículo 52 c) ET permite la extinción por alguna de las causas del artículo 51.1 ET cuando afecta a un número de personas inferior al del despido colectivo. Según el artículo 51.1 ET, hay causa económica cuando de los resultados de la empresa se desprende una situación económica negativa, en casos tales como pérdidas actuales o previstas, o la disminución persistente de su nivel de ingresos ordinarios o ventas, que se entiende persistente si durante tres trimestres consecutivos el nivel de cada trimestre es inferior al del mismo trimestre del año anterior.</w:t>
      </w:r>
    </w:p>
    <w:p>
      <w:pPr>
        <w:spacing w:before="0" w:after="240" w:line="360" w:lineRule="auto"/>
      </w:pPr>
      <w:r>
        <w:t xml:space="preserve">Corresponde a la empresa acreditar la causa indicada en la comunicación escrita; si no la acredita, la extinción es improcedente (artículo 122.1 LRJS), y en el juicio no puede alegar otros motivos que los de la carta (artículo 105.2 LRJS). El control judicial no se limita a comprobar que la causa existe: comprende también la razonable adecuación entre la causa y la extinción del contrato, y la ausencia de fraude o de vulneración de derechos.</w:t>
      </w:r>
    </w:p>
    <w:p>
      <w:pPr>
        <w:spacing w:before="0" w:after="240" w:line="360" w:lineRule="auto"/>
      </w:pPr>
      <w:r>
        <w:t xml:space="preserve">La situación económica negativa se valora en la empresa en su conjunto y, si hay un grupo de empresas a efectos laborales, en todo el grupo (sentencia del Tribunal Supremo de 23 de marzo de 2022, recurso 3522/2019). Los datos de un solo centro o de una sola sociedad no acreditan la causa.</w:t>
      </w:r>
    </w:p>
    <w:p>
      <w:pPr>
        <w:spacing w:before="0" w:after="240" w:line="360" w:lineRule="auto"/>
      </w:pPr>
      <w:r>
        <w:t xml:space="preserve">Aunque la causa exista, falta la razonable adecuación cuando, a la vez que despide, la empresa contrata a otras personas para hacer el mismo trabajo, recurre a empresas de trabajo temporal o hace horas extraordinarias (sentencia del Tribunal Supremo de 28 de febrero de 2018, recurso 1731/2016).</w:t>
      </w:r>
    </w:p>
    <w:p>
      <w:pPr>
        <w:spacing w:before="0" w:after="240" w:line="360" w:lineRule="auto"/>
      </w:pPr>
      <w:r>
        <w:rPr>
          <w:b/>
        </w:rPr>
        <w:t xml:space="preserve">III.- Requisitos de forma</w:t>
      </w:r>
    </w:p>
    <w:p>
      <w:pPr>
        <w:spacing w:before="0" w:after="240" w:line="360" w:lineRule="auto"/>
      </w:pPr>
      <w:r>
        <w:rPr>
          <w:i/>
        </w:rPr>
        <w:t xml:space="preserve">[Solo si la empresa no cumplió los requisitos de forma del despido objetivo; si no, borra este párrafo.]</w:t>
      </w:r>
      <w:r>
        <w:br/>
      </w:r>
      <w:r>
        <w:t xml:space="preserve">La extinción por causas objetivas exige comunicación escrita con la causa, poner a disposición la indemnización de veinte días por año de servicio, con el máximo de doce mensualidades, a la vez que se entrega la carta, y, en el despido del artículo 52 c) ET, dar copia de la carta a la representación legal de los trabajadores/as (artículo 53.1 ET). Si no se cumplen estos requisitos, la extinción es improcedente (artículo 122.3 LRJS y 53.4 ET). Solo el error excusable en el cálculo de la indemnización y la falta de preaviso no la hacen improcedente, sin perjuicio de pagar la diferencia y los salarios del preaviso. La comunicación escrita tiene que expresar la causa (artículo 53.1 a ET) de forma concreta: reproducir las fórmulas generales de la ley, sin hechos ni datos, no basta y hace improcedente el despido (sentencia del Tribunal Supremo de 4 de junio de 2025, recurso 2478/2024). La empresa solo puede dejar de poner a disposición la indemnización si el despido es por causa económica, si como consecuencia de esa situación no puede pagarla y si lo hace constar en la carta (artículo 53.1 b ET). Corresponde a la empresa acreditar esa falta de liquidez, que no se deduce sin más de la causa económica. Si no la acredita, el despido es improcedente (artículo 122.3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[fundamento de la causa de nulidad]</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La calificación de la extinción produce los mismos efectos que en el despido disciplinario (artículo 53.5 ET y 123.2 LRJS). Si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de la que se descuenta la ya percibida; si readmite, debo reintegrarla (artículos 53.5 b ET y 123.3 y 4 LRJS). Si es nula, procede la readmisión inmediata con el abono de los salarios dejados de percibir (artículo 55.6 ET y 113 LRJS).</w:t>
      </w:r>
    </w:p>
    <w:p>
      <w:pPr>
        <w:spacing w:before="0" w:after="240" w:line="360" w:lineRule="auto"/>
      </w:pPr>
      <w:r>
        <w:rPr>
          <w:i/>
        </w:rPr>
        <w:t xml:space="preserve">[Solo si reclamas la diferencia de la indemnización o el salario del preaviso; si no, borra este párrafo.]</w:t>
      </w:r>
      <w:r>
        <w:br/>
      </w:r>
      <w:r>
        <w:t xml:space="preserve">Si la extinción se declarara procedente, la empresa debe pagarme la diferencia entre la indemnización percibida y la que legalmente me corresponde, y los salarios del preaviso no concedido (artículos 53.4 ET y 123.1 LRJS), con el interés por mora del 10 % en lo que sea salario (artículo 29.3 ET).</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 de la que se descontará la que ya me pagó.</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 de la que se descontará la que ya me pagó.</w:t>
      </w:r>
    </w:p>
    <w:p>
      <w:pPr>
        <w:spacing w:before="0" w:after="240" w:line="360" w:lineRule="auto"/>
      </w:pPr>
      <w:r>
        <w:rPr>
          <w:i/>
        </w:rPr>
        <w:t xml:space="preserve">[Solo si reclamas la diferencia de la indemnización o el salario del preaviso; si no, borra este párrafo.]</w:t>
      </w:r>
      <w:r>
        <w:br/>
      </w:r>
      <w:r>
        <w:t xml:space="preserve">Y, subsidiariamente, si declarara procedente el despido, que condene a la empresa a pagarme [importe que reclamas] euros por [la diferencia de indemnización, el salario de los días de preaviso no concedidos, o ambos], con el 10 % de interés por mora en lo que sea salario.</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cuentas anuales de los dos últimos ejercicios, declaraciones trimestrales del IVA de los trimestres que alega la carta y de los mismos del año anterior, cuentas del grupo de empresas si lo hay, contratos y altas de personal desde [fecha desde la que pides los contratos], contratos con empresas de trabajo temporal, registro de horas extraordinarias y justificante de la copia de la carta entregada a la representación (artículos 90.3 y 94.2 LRJS).</w:t>
      </w:r>
    </w:p>
    <w:p>
      <w:pPr>
        <w:spacing w:before="0" w:after="240" w:line="360" w:lineRule="auto"/>
      </w:pPr>
      <w:r>
        <w:t xml:space="preserve">Acompaño: documento n.º 1, carta de despido; documento n.º [número], certificación de la conciliación o justificante de la papeleta; documentos n.º [números], [nóminas, justificante del pago de la indemnización, finiquito, otros documentos…];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