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OBJETIVO contra la empresa [nombre o razón social de la empresa], con NIF [NIF de la empresa] y domicilio en [domicilio de la empresa], conforme a los artículos 103 y siguientes y 120 a 123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la empresa perdió la contrata, otra empresa ha entrado a hacer el servicio y la incluiste en la papeleta; si no, borra este párrafo.]</w:t>
      </w:r>
      <w:r>
        <w:br/>
      </w:r>
      <w:r>
        <w:t xml:space="preserve">Dirijo también la demanda contra [nombre de la empresa entrante], con NIF [NIF de la empresa entrante] y domicilio en [domicilio de la empresa entrante], que ha pasado a prestar el servicio en el que yo trabajaba, por si estaba obligada a subrogarme.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trabajo], donde hago [tus funciones principales].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objetivo por causas productivas, al amparo del artículo 52 c) del Estatuto de los Trabajadores (ET), con efectos del [fecha de efectos del despido], que aporto como documento n.º 1. Como causa alega [resume la causa que da la carta: pérdida de la contrata con el cliente, reducción del servicio contratado, caída de pedidos o de ventas…].</w:t>
      </w:r>
    </w:p>
    <w:p>
      <w:pPr>
        <w:spacing w:before="0" w:after="240" w:line="360" w:lineRule="auto"/>
      </w:pPr>
      <w:r>
        <w:t xml:space="preserve">Junto con la carta, la empresa [puso a mi disposición / no puso a mi disposición] una indemnización de [importe que ofreció la empresa] euros, [forma y fecha del pago: transferencia ordenada el mismo día, cheque, pago días después con el finiquito…].</w:t>
      </w:r>
    </w:p>
    <w:p>
      <w:pPr>
        <w:spacing w:before="0" w:after="240" w:line="360" w:lineRule="auto"/>
      </w:pPr>
      <w:r>
        <w:rPr>
          <w:b/>
        </w:rPr>
        <w:t xml:space="preserve">TERCERO.- La causa productiva no existe o no justifica mi despido</w:t>
      </w:r>
    </w:p>
    <w:p>
      <w:pPr>
        <w:spacing w:before="0" w:after="240" w:line="360" w:lineRule="auto"/>
      </w:pPr>
      <w:r>
        <w:t xml:space="preserve">[Explica lo que sabes: la contrata sigue; la reducción del servicio es pequeña; la caída de pedidos no es real o es de otro departamento; la bajada de trabajo es pasajera o de temporada, o ya se ha recuperado el volumen en [mes]; mis tareas siguen haciéndose igual; la empresa ha contratado a otras personas, personal temporal o de una empresa de trabajo temporal, o recurre a horas extraordinarias, para hacer las tareas que yo hacía o podía hacer…].</w:t>
      </w:r>
    </w:p>
    <w:p>
      <w:pPr>
        <w:spacing w:before="0" w:after="240" w:line="360" w:lineRule="auto"/>
      </w:pPr>
      <w:r>
        <w:rPr>
          <w:i/>
        </w:rPr>
        <w:t xml:space="preserve">[Solo si la empresa perdió la contrata y otra empresa ha entrado a hacer el servicio; si no, borra este párrafo.]</w:t>
      </w:r>
      <w:r>
        <w:br/>
      </w:r>
      <w:r>
        <w:t xml:space="preserve">Desde el [fecha en que entró la nueva empresa], el servicio de [servicio] para [cliente] en el que yo trabajaba lo presta [nombre de la empresa entrante]. El convenio colectivo del servicio es el de [convenio del sector]. [Explica por qué debía quedarse contigo: el convenio obliga a subrogar al personal del servicio y yo cumplía sus requisitos, o la nueva empresa se ha quedado con parte relevante de la plantilla o de los medios].</w:t>
      </w:r>
    </w:p>
    <w:p>
      <w:pPr>
        <w:spacing w:before="0" w:after="240" w:line="360" w:lineRule="auto"/>
      </w:pPr>
      <w:r>
        <w:rPr>
          <w:b/>
        </w:rPr>
        <w:t xml:space="preserve">CUARTO.- Defectos del despido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empresa no cumplió los requisitos del despido objetivo: [los defectos de la carta, de la indemnización o del preaviso].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La empresa tiene una plantilla de [número de personas en plantilla] personas [en la empresa o en el centro de trabajo]. En el periodo de noventa días que va del [fecha de inicio] al [fecha final] ha extinguido [número de extinciones] contratos por motivos no inherentes a las personas: [detalla las que conozcas: despidos objetivos, despidos reconocidos como improcedentes, bajas forzadas…]. No ha seguido el procedimiento de despido colectivo.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 o lactancia, con reducción o adaptación de jornada o excedencia por cuidado, volviste del permiso por nacimiento hace menos de 12 meses, o crees que el despido es una represalia o discriminatorio; si no, borra este párrafo.]</w:t>
      </w:r>
      <w:r>
        <w:br/>
      </w:r>
      <w:r>
        <w:t xml:space="preserve">Cuando me despidieron [describe tu situación: estaba embarazada, disfrutaba de reducción de jornada por cuidado de hijo/a o familiar desde el [fecha], había solicitado la adaptación de jornada el [fecha de la solicitud], me reincorporé del permiso por nacimiento el [fecha de la reincorporación]; o el despido llega poco después de que reclamara o denunciara [qué y cuándo], o el motivo real es mi edad, mi salud, mi afiliación sindical…], como acredito con [documentos o indicios: el despido llega poco después de la reclamación, solo me han despedido a mí, comentarios de la empresa…]. La causa alegada no exige despedirme precisamente a mí: [explica: hay otras personas en el mismo puesto, se mantuvo a personal temporal…].</w:t>
      </w:r>
    </w:p>
    <w:p>
      <w:pPr>
        <w:spacing w:before="0" w:after="240" w:line="360" w:lineRule="auto"/>
      </w:pPr>
      <w:r>
        <w:rPr>
          <w:b/>
        </w:rPr>
        <w:t xml:space="preserve">SEXTO.- Representación y afiliación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despido ni renuncia a impugnarlo.</w:t>
      </w:r>
    </w:p>
    <w:p>
      <w:pPr>
        <w:spacing w:before="0" w:after="240" w:line="360" w:lineRule="auto"/>
      </w:pPr>
      <w:r>
        <w:rPr>
          <w:b/>
        </w:rPr>
        <w:t xml:space="preserve">SÉPTIMO.-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[El acto se celebró el (fecha del acto de conciliación) sin avenencia, o intentado sin efecto porque la empresa no compareció / Han pasado quince días hábiles sin que se celebre el acto]. Aporto [la certificación, o el justificante de presentación de la papeleta]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La extinción por causas objetivas se impugna por el proceso de despido, con las especialidades de los artículos 120 a 123 LRJS (artículo 53.3 ET). La demanda se presenta dentro de los veinte días hábiles siguientes a la fecha de extinción del contrato (artículos 59.3 ET, 103.1 y 121.1 LRJS), descontado el tiempo de suspensión por la conciliación previa (artículos 63 y 65.1 LRJS). Cobrar la indemnización no supone conformidad con la decisión (artículo 121.2 LRJS).</w:t>
      </w:r>
    </w:p>
    <w:p>
      <w:pPr>
        <w:spacing w:before="0" w:after="240" w:line="360" w:lineRule="auto"/>
      </w:pPr>
      <w:r>
        <w:rPr>
          <w:b/>
        </w:rPr>
        <w:t xml:space="preserve">II.- No se acredita la causa productiva</w:t>
      </w:r>
    </w:p>
    <w:p>
      <w:pPr>
        <w:spacing w:before="0" w:after="240" w:line="360" w:lineRule="auto"/>
      </w:pPr>
      <w:r>
        <w:t xml:space="preserve">El artículo 52 c) ET permite extinguir el contrato cuando concurra alguna de las causas del artículo 51.1 ET; hay causas productivas cuando se producen cambios, entre otros, «en la demanda de los productos o servicios que la empresa pretende colocar en el mercado». Corresponde a la empresa acreditar la causa que indicó en la comunicación escrita; si no lo hace, la extinción es improcedente (artículos 53.4 ET y 122.1 LRJS).</w:t>
      </w:r>
    </w:p>
    <w:p>
      <w:pPr>
        <w:spacing w:before="0" w:after="240" w:line="360" w:lineRule="auto"/>
      </w:pPr>
      <w:r>
        <w:t xml:space="preserve">Tiene que existir una conexión razonable y proporcionada entre la disminución del trabajo y la supresión de mi puesto concreto, y esa conexión falta cuando, en las mismas fechas, la empresa contrata a otras personas o recurre a horas extraordinarias para cubrir el trabajo (sentencia del Tribunal Supremo de 28 de febrero de 2018, recurso 1731/2016).</w:t>
      </w:r>
    </w:p>
    <w:p>
      <w:pPr>
        <w:spacing w:before="0" w:after="240" w:line="360" w:lineRule="auto"/>
      </w:pPr>
      <w:r>
        <w:rPr>
          <w:b/>
        </w:rPr>
        <w:t xml:space="preserve">III.- Defectos de forma</w:t>
      </w:r>
    </w:p>
    <w:p>
      <w:pPr>
        <w:spacing w:before="0" w:after="240" w:line="360" w:lineRule="auto"/>
      </w:pPr>
      <w:r>
        <w:rPr>
          <w:i/>
        </w:rPr>
        <w:t xml:space="preserve">[Solo si la carta no concreta la causa, la indemnización no se puso a tu disposición con la carta o es menor de la debida, no se dio copia a la representación o no te dieron el preaviso; si no, borra este párrafo.]</w:t>
      </w:r>
      <w:r>
        <w:br/>
      </w:r>
      <w:r>
        <w:t xml:space="preserve">La extinción exige comunicación escrita expresando la causa, poner a disposición la indemnización de veinte días por año simultáneamente a la entrega de esa comunicación, y dar copia del escrito de preaviso a la representación legal de los trabajadores (artículo 53.1 ET). Si no se cumplen estos requisitos, la extinción es improcedente (artículo 122.3 LRJS); solo el error excusable en el cálculo de la indemnización la salva (artículo 53.4 ET). La carta tiene que identificar de forma suficiente y concreta la causa; limitarse a reproducir fórmulas legales genéricas, sin hechos concretos, impide la defensa y hace improcedente el despido (sentencia del Tribunal Supremo de 4 de junio de 2025, recurso 2478/2024). La falta de preaviso obliga a la empresa a abonar los salarios de ese periodo, cualquiera que sea la calificación del despido (artículos 53.4 ET y 123.1 y 2 LRJS).</w:t>
      </w:r>
    </w:p>
    <w:p>
      <w:pPr>
        <w:spacing w:before="0" w:after="240" w:line="360" w:lineRule="auto"/>
      </w:pPr>
      <w:r>
        <w:rPr>
          <w:b/>
        </w:rPr>
        <w:t xml:space="preserve">IV.- Nulidad</w:t>
      </w:r>
    </w:p>
    <w:p>
      <w:pPr>
        <w:spacing w:before="0" w:after="240" w:line="360" w:lineRule="auto"/>
      </w:pPr>
      <w:r>
        <w:rPr>
          <w:i/>
        </w:rPr>
        <w:t xml:space="preserve">[Solo si en los 90 días anteriores o posteriores a tu despido han salido muchas personas por decisión de la empresa; si no, borra este párrafo.]</w:t>
      </w:r>
      <w:r>
        <w:br/>
      </w:r>
      <w:r>
        <w:t xml:space="preserve">Es nula la extinción efectuada en fraude de ley, eludiendo las normas del despido colectivo (artículo 122.2 LRJS y artículo 51.1, último párrafo, ET). En el periodo de noventa días se alcanzan los umbrales del artículo 51.1 ET, contando también las demás extinciones por motivos no inherentes a la persona, sin que la empresa haya seguido el procedimiento de despido colectivo.</w:t>
      </w:r>
    </w:p>
    <w:p>
      <w:pPr>
        <w:spacing w:before="0" w:after="240" w:line="360" w:lineRule="auto"/>
      </w:pPr>
      <w:r>
        <w:rPr>
          <w:i/>
        </w:rPr>
        <w:t xml:space="preserve">[Solo si estabas embarazada, de permiso por nacimiento, con permiso de lactancia, reducción o adaptación de jornada por cuidado, excedencia por cuidado, o volviste del permiso por nacimiento hace menos de 12 meses; si no, borra este párrafo.]</w:t>
      </w:r>
      <w:r>
        <w:br/>
      </w:r>
      <w:r>
        <w:t xml:space="preserve">Es nula la extinción en los supuestos del artículo 53.4, letras a), b) y c), ET, salvo que se declare procedente por motivos no relacionados con el embarazo o con el ejercicio de esos derechos; y para ello la empresa tiene que acreditar suficientemente que la causa objetiva requiere concretamente la extinción de mi contrato.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represalia u otro derecho fundamental; si no, borra este párrafo.]</w:t>
      </w:r>
      <w:r>
        <w:br/>
      </w:r>
      <w:r>
        <w:t xml:space="preserve">Es nula la extinción que tenga por móvil una causa de discriminación o se produzca con violación de derechos fundamentales, y el juzgado debe declararlo de oficio (artículo 53.4 ET y 122.2 LRJS). Aportados indicios, corresponde a la empresa probar que su decisión tiene una justificación objetiva y razonable, ajena a la vulneración (artículos 96.1 y 181.2 LRJS). La vulneración de un derecho fundamental da derecho a una indemnización por el daño moral (artículo 183 LRJS). Pido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Consecuencias</w:t>
      </w:r>
    </w:p>
    <w:p>
      <w:pPr>
        <w:spacing w:before="0" w:after="240" w:line="360" w:lineRule="auto"/>
      </w:pPr>
      <w:r>
        <w:rPr>
          <w:i/>
        </w:rPr>
        <w:t xml:space="preserve">[Solo si demandas también a la empresa entrante; si no, borra este párrafo.]</w:t>
      </w:r>
      <w:r>
        <w:br/>
      </w:r>
      <w:r>
        <w:t xml:space="preserve">Si la empresa entrante estaba obligada a subrogarme, por darse una sucesión de empresa (artículo 44 ET) o por imponerlo el convenio colectivo aplicable, mi contrato debía continuar con ella y es ella quien responde del despido.</w:t>
      </w:r>
    </w:p>
    <w:p>
      <w:pPr>
        <w:spacing w:before="0" w:after="240" w:line="360" w:lineRule="auto"/>
      </w:pPr>
      <w:r>
        <w:t xml:space="preserve">Si la extinción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artículos 110 y 123.2 LRJS), deduciendo la indemnización ya percibida (artículo 53.5 b ET). Si es nula,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 efectos del despido] y condene a la empresa a que, a su elección, me readmita en las mismas condiciones, con el abono de los salarios de tramitación a razón de [salario diario] euros diarios,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 efectos del despido] y condene a la empresa a readmitirme de inmediato en las mismas condiciones, con el abono de los salarios dejados de percibir a razón de [salario diario] euros diarios; y, subsidiariamente, que lo declare improcedente y condene a la empresa a que, a su elección, me readmita con el abono de los salarios de tramitación o me pague una indemnización de [importe de la indemnización] euros, de la que se descontará la ya percibida.</w:t>
      </w:r>
    </w:p>
    <w:p>
      <w:pPr>
        <w:spacing w:before="0" w:after="240" w:line="360" w:lineRule="auto"/>
      </w:pPr>
      <w:r>
        <w:rPr>
          <w:i/>
        </w:rPr>
        <w:t xml:space="preserve">[Solo si no te dieron el preaviso o la indemnización de 20 días fue menor de la debida; si no, borra este párrafo.]</w:t>
      </w:r>
      <w:r>
        <w:br/>
      </w:r>
      <w:r>
        <w:t xml:space="preserve">Y que, en todo caso, aunque declare procedente la extinción, condene a la empresa a pagarme [importe de los salarios del preaviso y de la diferencia de indemnización] euros por [los salarios de los quince días de preaviso no concedidos y/o la diferencia de la indemnización de veinte días por año].</w:t>
      </w:r>
    </w:p>
    <w:p>
      <w:pPr>
        <w:spacing w:before="0" w:after="240" w:line="360" w:lineRule="auto"/>
      </w:pPr>
      <w:r>
        <w:rPr>
          <w:i/>
        </w:rPr>
        <w:t xml:space="preserve">[Solo si pides una indemnización por el daño moral; si no, borra este párrafo.]</w:t>
      </w:r>
      <w:r>
        <w:br/>
      </w:r>
      <w:r>
        <w:t xml:space="preserve">Y que condene además a la empresa a pagarme [importe del daño moral] euros como indemnización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demandas también a la empresa entrante; si no, borra este párrafo.]</w:t>
      </w:r>
      <w:r>
        <w:br/>
      </w:r>
      <w:r>
        <w:t xml:space="preserve">Y que la condena se dirija contra la empresa que resulte responsable del despido: [nombre de la empresa entrante], si estaba obligada a subrogarme, o [nombre o razón social de la empresa], si no lo estaba.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contrato con el cliente y comunicación de su fin o reducción, datos de pedidos o ventas que alega, contratos celebrados desde [fecha] para puestos de mi grupo profesional, relación de extinciones de los noventa días anteriores y posteriores a mi despido, justificante de la copia de la carta a la representación…] (artículos 90.3 y 94.2 LRJS).</w:t>
      </w:r>
    </w:p>
    <w:p>
      <w:pPr>
        <w:spacing w:before="0" w:after="240" w:line="360" w:lineRule="auto"/>
      </w:pPr>
      <w:r>
        <w:t xml:space="preserve">Acompaño: documento n.º 1, carta de despido; documento n.º [número], certificación de la conciliación o justificante de la papeleta; documentos n.º [números], [justificante del pago de la indemnización, nóminas, ofertas de empleo o contratos que desmienten la causa, comunicaciones sobre el cambio de contrata…];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