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DE EXTINCIÓN DEL CONTRATO DE TRABAJO POR ACOSO, al amparo del artículo 50.1 c) del Estatuto de los Trabajadores (ET), con vulneración de derechos fundamentales, contra la empresa [nombre o razón social de la empresa], con NIF [NIF de la empresa] y domicilio en [domicilio de la empresa], por los siguientes hechos y fundamentos de derecho.</w:t>
      </w:r>
    </w:p>
    <w:p>
      <w:pPr>
        <w:spacing w:before="0" w:after="240" w:line="360" w:lineRule="auto"/>
      </w:pPr>
      <w:r>
        <w:t xml:space="preserve">Pido que se cite también al Ministerio Fiscal, porque alego la vulneración de mi derecho fundamental a la integridad moral (artículo 178.2 de la Ley Reguladora de la Jurisdicción Social, LRJS).</w:t>
      </w:r>
    </w:p>
    <w:p>
      <w:pPr>
        <w:spacing w:before="0" w:after="240" w:line="360" w:lineRule="auto"/>
      </w:pPr>
      <w:r>
        <w:rPr>
          <w:i/>
        </w:rPr>
        <w:t xml:space="preserve">[Solo si demandas también a la persona que te acosa (un mando o un compañero/a); si no, borra este párrafo.]</w:t>
      </w:r>
      <w:r>
        <w:br/>
      </w:r>
      <w:r>
        <w:t xml:space="preserve">Dirijo también la demanda contra [nombre y apellidos de la persona que acosa], con domicilio en [domicilio de esa persona], [cargo o relación con la empresa], como autor/a directo/a del acoso, y pido su condena solidaria al pago de la indemnización por daños (artículo 177.4 LRJS).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es decir, [salario diario] euros al día. La relación se rige por el convenio colectivo de [nombre del convenio colectivo]. El contrato sigue en vigor y sigo prestando servicios.</w:t>
      </w:r>
    </w:p>
    <w:p>
      <w:pPr>
        <w:spacing w:before="0" w:after="240" w:line="360" w:lineRule="auto"/>
      </w:pPr>
      <w:r>
        <w:rPr>
          <w:i/>
        </w:rPr>
        <w:t xml:space="preserve">[Solo si estás de baja médica; si no, borra este párrafo.]</w:t>
      </w:r>
      <w:r>
        <w:br/>
      </w:r>
      <w:r>
        <w:t xml:space="preserve">Desde el [fecha de inicio de la baja] estoy en situación de incapacidad temporal por [diagnóstico, si quieres decirlo: ansiedad, depresión…], que mis médicos relacionan con la situación que sufro en el trabajo, como acredita el documento n.º [número].</w:t>
      </w:r>
    </w:p>
    <w:p>
      <w:pPr>
        <w:spacing w:before="0" w:after="240" w:line="360" w:lineRule="auto"/>
      </w:pPr>
      <w:r>
        <w:rPr>
          <w:b/>
        </w:rPr>
        <w:t xml:space="preserve">SEGUNDO.- El acoso que sufro</w:t>
      </w:r>
    </w:p>
    <w:p>
      <w:pPr>
        <w:spacing w:before="0" w:after="240" w:line="360" w:lineRule="auto"/>
      </w:pPr>
      <w:r>
        <w:t xml:space="preserve">Desde el [fecha de inicio del acoso] sufro por parte de [cargo o relación de la persona que acosa] una conducta de hostigamiento continuada que atenta contra mi dignidad y mi integridad moral. En concreto: [describe cada hecho, con su fecha, el lugar, quién estaba presente y el documento o testigo que lo prueba]. El último de estos hechos ocurrió el [fecha del último acto de acoso]. Aporto la prueba como documentos n.º [números].</w:t>
      </w:r>
    </w:p>
    <w:p>
      <w:pPr>
        <w:spacing w:before="0" w:after="240" w:line="360" w:lineRule="auto"/>
      </w:pPr>
      <w:r>
        <w:rPr>
          <w:i/>
        </w:rPr>
        <w:t xml:space="preserve">[Solo si sufres acoso sexual o acoso por razón de sexo; si no, borra este párrafo.]</w:t>
      </w:r>
      <w:r>
        <w:br/>
      </w:r>
      <w:r>
        <w:t xml:space="preserve">Esa conducta constituye [acoso sexual, o acoso por razón de sexo]: [describe la conducta: comentarios sobre mi cuerpo, mensajes o proposiciones de contenido sexual, contactos físicos no deseados, trato humillante por ser mujer, castigo por mi embarazo…]. Nunca la he consentido y así lo manifesté [cómo y cuándo lo dijiste, si lo hiciste].</w:t>
      </w:r>
    </w:p>
    <w:p>
      <w:pPr>
        <w:spacing w:before="0" w:after="240" w:line="360" w:lineRule="auto"/>
      </w:pPr>
      <w:r>
        <w:rPr>
          <w:b/>
        </w:rPr>
        <w:t xml:space="preserve">TERCERO.- La empresa lo sabe y no lo ha impedido</w:t>
      </w:r>
    </w:p>
    <w:p>
      <w:pPr>
        <w:spacing w:before="0" w:after="240" w:line="360" w:lineRule="auto"/>
      </w:pPr>
      <w:r>
        <w:t xml:space="preserve">El [fecha de la comunicación a la empresa] comuniqué la situación por escrito a [responsable, departamento de personas, comisión del protocolo de acoso], como acredita el documento n.º [número], y [explica la reacción de la empresa: no hizo nada, no activó el protocolo, lo archivó sin investigar, me cambió a mí de puesto en lugar de al acosador/a…]. El acoso continúa a fecha de esta demanda.</w:t>
      </w:r>
    </w:p>
    <w:p>
      <w:pPr>
        <w:spacing w:before="0" w:after="240" w:line="360" w:lineRule="auto"/>
      </w:pPr>
      <w:r>
        <w:rPr>
          <w:b/>
        </w:rPr>
        <w:t xml:space="preserve">CUARTO.- El daño causado</w:t>
      </w:r>
    </w:p>
    <w:p>
      <w:pPr>
        <w:spacing w:before="0" w:after="240" w:line="360" w:lineRule="auto"/>
      </w:pPr>
      <w:r>
        <w:t xml:space="preserve">El acoso me ha causado [consecuencias: ansiedad, insomnio, tratamiento psicológico, una baja médica de tantos días, aislamiento de mis compañeros/as…], como acreditan los informes médicos que aporto como documentos n.º [números].</w:t>
      </w:r>
    </w:p>
    <w:p>
      <w:pPr>
        <w:spacing w:before="0" w:after="240" w:line="360" w:lineRule="auto"/>
      </w:pPr>
      <w:r>
        <w:rPr>
          <w:i/>
        </w:rPr>
        <w:t xml:space="preserve">[Solo si el acoso te ha causado además gastos, días de baja o secuelas que puedas justificar; si no, borra este párrafo.]</w:t>
      </w:r>
      <w:r>
        <w:br/>
      </w:r>
      <w:r>
        <w:t xml:space="preserve">Me ha causado además estos daños y perjuicios: [concepto de cada daño y su importe: días de baja valorados con el baremo de tráfico, secuelas, facturas de tratamiento…], que suman [importe de los daños adicionales] euros y justifico con los documentos n.º [números].</w:t>
      </w:r>
    </w:p>
    <w:p>
      <w:pPr>
        <w:spacing w:before="0" w:after="240" w:line="360" w:lineRule="auto"/>
      </w:pPr>
      <w:r>
        <w:rPr>
          <w:b/>
        </w:rPr>
        <w:t xml:space="preserve">QUINTO.- Representación de los trabajadores/as</w:t>
      </w:r>
    </w:p>
    <w:p>
      <w:pPr>
        <w:spacing w:before="0" w:after="240" w:line="360" w:lineRule="auto"/>
      </w:pPr>
      <w:r>
        <w:t xml:space="preserve">No soy ni he sido en el último año representante de los trabajadores/as ni delegado/a sindical.</w:t>
      </w:r>
    </w:p>
    <w:p>
      <w:pPr>
        <w:spacing w:before="0" w:after="240" w:line="360" w:lineRule="auto"/>
      </w:pPr>
      <w:r>
        <w:rPr>
          <w:b/>
        </w:rPr>
        <w:t xml:space="preserve">SEXTO.- Conciliación previa</w:t>
      </w:r>
    </w:p>
    <w:p>
      <w:pPr>
        <w:spacing w:before="0" w:after="240" w:line="360" w:lineRule="auto"/>
      </w:pPr>
      <w:r>
        <w:t xml:space="preserve">El [fecha de la papeleta] presenté papeleta de conciliación ante el servicio de mediación, arbitraje y conciliación de [provincia]. [El acto se celebró el (fecha del acto de conciliación) sin acuerdo, o sin que compareciera la empresa, o han pasado más de quince días hábiles desde la papeleta sin que se haya celebrado (artículo 65.1 LRJS)], como acredita el certificado del acto o el justificante de la papeleta que aporto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conciliación</w:t>
      </w:r>
    </w:p>
    <w:p>
      <w:pPr>
        <w:spacing w:before="0" w:after="240" w:line="360" w:lineRule="auto"/>
      </w:pPr>
      <w:r>
        <w:t xml:space="preserve">Es competente el juzgado de lo social (artículo 2 a) LRJS) del lugar donde presto servicios o del domicilio de la empresa, a mi elección (artículo 10.1 LRJS). La demanda se tramita por el procedimiento ordinario, porque las demandas de extinción del contrato en que se invoca la lesión de un derecho fundamental se siguen inexcusablemente por su modalidad, con carácter preferente y acumulando la tutela del derecho fundamental (artículos 26.2 y 184 LRJS), con las garantías de ese proceso, incluida la citación del Ministerio Fiscal (artículo 178.2 LRJS). He intentado la conciliación previa (artículo 63 LRJS).</w:t>
      </w:r>
    </w:p>
    <w:p>
      <w:pPr>
        <w:spacing w:before="0" w:after="240" w:line="360" w:lineRule="auto"/>
      </w:pPr>
      <w:r>
        <w:rPr>
          <w:b/>
        </w:rPr>
        <w:t xml:space="preserve">II.- El acoso es un incumplimiento grave de la empresa que justifica la extinción</w:t>
      </w:r>
    </w:p>
    <w:p>
      <w:pPr>
        <w:spacing w:before="0" w:after="240" w:line="360" w:lineRule="auto"/>
      </w:pPr>
      <w:r>
        <w:t xml:space="preserve">Son causa justa para que la persona trabajadora pida la extinción del contrato los incumplimientos graves de las obligaciones de la empresa, y en ese caso tiene derecho a la indemnización del despido improcedente (artículo 50.1 c) y 2 ET), de 33 días de salario por año de servicio, con un máximo de 24 mensualidades (artículo 56.1 ET), calculada hasta la fecha de la sentencia. La persona trabajadora tiene derecho a la consideración debida a su dignidad, comprendida la protección frente al acoso (artículo 4.2 e) ET), y a su integridad física y a una adecuada política de prevención de riesgos laborales (artículo 4.2 d) ET), y la empresa debe garantizar su seguridad y salud en todos los aspectos relacionados con el trabajo (artículo 14 de la Ley de Prevención de Riesgos Laborales). Permitir o ejercer el acoso es un incumplimiento grave de esas obligaciones. El Tribunal Supremo confirmó la extinción del contrato de un trabajador por el acoso que sufría, con la indemnización por la extinción y otra distinta por los daños (sentencia de 17 de mayo de 2006, recurso 4372/2004).</w:t>
      </w:r>
    </w:p>
    <w:p>
      <w:pPr>
        <w:spacing w:before="0" w:after="240" w:line="360" w:lineRule="auto"/>
      </w:pPr>
      <w:r>
        <w:rPr>
          <w:i/>
        </w:rPr>
        <w:t xml:space="preserve">[Solo si entraste en la empresa antes del 12 de febrero de 2012; si no, borra este párrafo.]</w:t>
      </w:r>
      <w:r>
        <w:br/>
      </w:r>
      <w:r>
        <w:t xml:space="preserve">Como mi contrato es anterior al 12 de febrero de 2012, el tiempo trabajado hasta esa fecha se calcula a razón de 45 días de salario por año (disposición transitoria undécima ET).</w:t>
      </w:r>
    </w:p>
    <w:p>
      <w:pPr>
        <w:spacing w:before="0" w:after="240" w:line="360" w:lineRule="auto"/>
      </w:pPr>
      <w:r>
        <w:rPr>
          <w:b/>
        </w:rPr>
        <w:t xml:space="preserve">III.- El acoso vulnera mi derecho fundamental a la integridad moral</w:t>
      </w:r>
    </w:p>
    <w:p>
      <w:pPr>
        <w:spacing w:before="0" w:after="240" w:line="360" w:lineRule="auto"/>
      </w:pPr>
      <w:r>
        <w:t xml:space="preserve">Toda persona tiene derecho a la integridad física y moral, sin que pueda ser sometida a tratos inhumanos o degradantes (artículo 15 de la Constitución). El Tribunal Constitucional ha declarado que dejar a una persona sin funciones ni encargos durante un largo periodo, sin justificación, vulnera su integridad moral aunque no se califique como acoso (sentencia de 6 de mayo de 2019, recurso de amparo 901-2018).</w:t>
      </w:r>
    </w:p>
    <w:p>
      <w:pPr>
        <w:spacing w:before="0" w:after="240" w:line="360" w:lineRule="auto"/>
      </w:pPr>
      <w:r>
        <w:rPr>
          <w:i/>
        </w:rPr>
        <w:t xml:space="preserve">[Solo si sufres acoso sexual o acoso por razón de sexo; si no, borra este párrafo.]</w:t>
      </w:r>
      <w:r>
        <w:br/>
      </w:r>
      <w:r>
        <w:t xml:space="preserve">El acoso sexual y el acoso por razón de sexo se consideran en todo caso discriminatorios (artículo 7 de la Ley Orgánica 3/2007, para la igualdad efectiva de mujeres y hombres), y vulneran además mi derecho a no ser discriminada/o por razón de sexo (artículo 14 de la Constitución). No hace falta chantaje: las conductas sexuales no deseadas que crean un ambiente hostil ya son acoso sexual y lesionan la intimidad y la dignidad (sentencia del Tribunal Constitucional 224/1999, de 13 de diciembre).</w:t>
      </w:r>
    </w:p>
    <w:p>
      <w:pPr>
        <w:spacing w:before="0" w:after="240" w:line="360" w:lineRule="auto"/>
      </w:pPr>
      <w:r>
        <w:rPr>
          <w:b/>
        </w:rPr>
        <w:t xml:space="preserve">IV.- Los indicios trasladan la prueba a la empresa</w:t>
      </w:r>
    </w:p>
    <w:p>
      <w:pPr>
        <w:spacing w:before="0" w:after="240" w:line="360" w:lineRule="auto"/>
      </w:pPr>
      <w:r>
        <w:t xml:space="preserve">Cuando de las alegaciones de la parte demandante se deducen indicios fundados de acoso o de vulneración de un derecho fundamental, corresponde a la parte demandada aportar una justificación objetiva y razonable, suficientemente probada, de las medidas adoptadas y de su proporcionalidad (artículos 96.1 y 181.2 LRJS). Los hechos expuestos en los hechos segundo y tercero son esos indicios.</w:t>
      </w:r>
    </w:p>
    <w:p>
      <w:pPr>
        <w:spacing w:before="0" w:after="240" w:line="360" w:lineRule="auto"/>
      </w:pPr>
      <w:r>
        <w:rPr>
          <w:b/>
        </w:rPr>
        <w:t xml:space="preserve">V.- La indemnización por el daño moral, compatible con la de la extinción</w:t>
      </w:r>
    </w:p>
    <w:p>
      <w:pPr>
        <w:spacing w:before="0" w:after="240" w:line="360" w:lineRule="auto"/>
      </w:pPr>
      <w:r>
        <w:rPr>
          <w:i/>
        </w:rPr>
        <w:t xml:space="preserve">[Solo si pides también la indemnización por el daño que te ha causado el acoso (lo normal y lo recomendable); si no, borra este párrafo.]</w:t>
      </w:r>
      <w:r>
        <w:br/>
      </w:r>
      <w:r>
        <w:t xml:space="preserve">Declarada la vulneración, el juzgado debe pronunciarse sobre la indemnización por el daño moral unido a ella y por los daños y perjuicios adicionales, y la fija prudencialmente cuando la prueba de su importe exacto es demasiado difícil, para resarcir a la víctima y contribuir a prevenir el daño (artículo 183.1 y 2 LRJS). Esa indemnización es compatible con la que corresponde por la extinción del contrato (artículo 183.3 LRJS) y puede pedirse en este mismo proceso (artículo 26.2 LRJS). El daño moral va unido a la vulneración y debe indemnizarse aunque no se detallen sus bases de cálculo (sentencia del Tribunal Supremo de 23 de febrero de 2022, recurso 4322/2019).</w:t>
      </w:r>
    </w:p>
    <w:p>
      <w:pPr>
        <w:spacing w:before="0" w:after="240" w:line="360" w:lineRule="auto"/>
      </w:pPr>
      <w:r>
        <w:rPr>
          <w:i/>
        </w:rPr>
        <w:t xml:space="preserve">[Solo si pides también la indemnización por el daño que te ha causado el acoso (lo normal y lo recomendable); si no, borra este párrafo.]</w:t>
      </w:r>
      <w:r>
        <w:br/>
      </w:r>
      <w:r>
        <w:t xml:space="preserve">Como referencia tomo las multas de la Ley sobre Infracciones y Sanciones en el Orden Social (LISOS), que califica como infracción muy grave los actos contrarios a la consideración debida a la dignidad de las personas trabajadoras (artículo 8.11) y los sanciona con multa de 7.501 a 30.000 euros en grado mínimo y de 30.001 a 120.005 euros en grado medio (artículo 40.1 c). El Pleno del Tribunal Supremo ha admitido ese criterio, junto con las circunstancias del caso: la duración y la intensidad de la vulneración, sus consecuencias y la actitud de la empresa (sentencia de 20 de abril de 2022, recurso 2391/2019). Por la gravedad, la duración y las consecuencias expuestas en el hecho cuarto, pido [importe del daño moral] euros, en el grado [mínimo o medio].</w:t>
      </w:r>
    </w:p>
    <w:p>
      <w:pPr>
        <w:spacing w:before="480" w:after="240" w:line="360" w:lineRule="auto"/>
        <w:jc w:val="center"/>
      </w:pPr>
      <w:r>
        <w:rPr>
          <w:b/>
        </w:rPr>
        <w:t xml:space="preserve">SUPLICO</w:t>
      </w:r>
    </w:p>
    <w:p>
      <w:pPr>
        <w:spacing w:before="0" w:after="240" w:line="360" w:lineRule="auto"/>
      </w:pPr>
      <w:r>
        <w:t xml:space="preserve">Que admita esta demanda, cite a las partes y al Ministerio Fiscal a los actos de conciliación y juicio y, en su día, dicte sentencia que declare que la empresa ha vulnerado mi derecho fundamental a la integridad moral y a mi dignidad por el acoso descrito; declare extinguido mi contrato de trabajo por incumplimiento grave de la empresa (artículo 50.1 c) ET); y condene a la empresa a pagarme la indemnización del despido improcedente calculada hasta la fecha de la sentencia, que a fecha de esta demanda asciende a [importe de la indemnización] euros.</w:t>
      </w:r>
    </w:p>
    <w:p>
      <w:pPr>
        <w:spacing w:before="0" w:after="240" w:line="360" w:lineRule="auto"/>
      </w:pPr>
      <w:r>
        <w:rPr>
          <w:i/>
        </w:rPr>
        <w:t xml:space="preserve">[Solo si pides también la indemnización por el daño que te ha causado el acoso (lo normal y lo recomendable); si no, borra este párrafo.]</w:t>
      </w:r>
      <w:r>
        <w:br/>
      </w:r>
      <w:r>
        <w:t xml:space="preserve">Y que condene además a la parte demandada a pagarme [importe del daño moral] euros como indemnización por el daño moral.</w:t>
      </w:r>
    </w:p>
    <w:p>
      <w:pPr>
        <w:spacing w:before="0" w:after="240" w:line="360" w:lineRule="auto"/>
      </w:pPr>
      <w:r>
        <w:rPr>
          <w:i/>
        </w:rPr>
        <w:t xml:space="preserve">[Solo si reclamas también los daños y perjuicios adicionales; si no, borra este párrafo.]</w:t>
      </w:r>
      <w:r>
        <w:br/>
      </w:r>
      <w:r>
        <w:t xml:space="preserve">Y [importe de los daños adicionales] euros por los daños y perjuicios adicionales.</w:t>
      </w:r>
    </w:p>
    <w:p>
      <w:pPr>
        <w:spacing w:before="0" w:after="240" w:line="360" w:lineRule="auto"/>
      </w:pPr>
      <w:r>
        <w:rPr>
          <w:i/>
        </w:rPr>
        <w:t xml:space="preserve">[Solo si demandas también a la persona que acosa; si no, borra este párrafo.]</w:t>
      </w:r>
      <w:r>
        <w:br/>
      </w:r>
      <w:r>
        <w:t xml:space="preserve">Y que la condena al pago de las indemnizaciones por daños sea solidaria para todas las partes demandadas.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necesitas dejar de coincidir con quien te acosa mientras dura el pleito; si no, borra este párrafo.]</w:t>
      </w:r>
      <w:r>
        <w:br/>
      </w:r>
      <w:r>
        <w:t xml:space="preserve">OTROSÍ DIGO: que, como medida cautelar, solicito [medida: la exoneración de prestar servicios hasta la sentencia, mi traslado a otro puesto o centro, la reordenación de mi horario para no coincidir con…, el alejamiento o cambio de puesto de la persona que me acosa], con mantenimiento de la obligación de la empresa de abonarme el salario y cotizar (artículos 79.7 y 180.4 LRJS), porque [explica por qué no puedes esperar a la sentencia: mi salud empeora, sigo expuesto/a a diario a la persona que me acosa, la empresa no ha adoptado ninguna medida…], como acreditan los documentos n.º [números]. Hasta que se resuelva sobre esta medida seguiré acudiendo a mi puesto.</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el expediente del protocolo de acoso, la evaluación de riesgos psicosociales de mi puesto, los informes de su servicio de prevención, las comunicaciones internas sobre mí…] (artículos 90.3 y 94.2 LRJS).</w:t>
      </w:r>
    </w:p>
    <w:p>
      <w:pPr>
        <w:spacing w:before="0" w:after="240" w:line="360" w:lineRule="auto"/>
      </w:pPr>
      <w:r>
        <w:t xml:space="preserve">Acompaño: el certificado del acto de conciliación o el justificante de la papeleta; documentos n.º [números], [prueba de los hechos: comunicación del acoso a la empresa, correos, mensajes, informes médicos, partes de baja, denuncia a la Inspección…]; y copias de la demanda y de los documentos para cada parte demandada y para el Ministerio Fiscal.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