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DE REPARTO CORRESPONDA</w:t>
      </w:r>
    </w:p>
    <w:p>
      <w:pPr>
        <w:spacing w:before="0" w:after="240" w:line="360" w:lineRule="auto"/>
      </w:pPr>
      <w:r>
        <w:t xml:space="preserve">Yo, [nombre y apellidos], mayor de edad, con DNI o NIE [número], con domicilio a efectos de notificaciones en [domicilio], teléfono [teléfono] y correo electrónico [correo electrónico], comparezco y, como mejor proceda en derecho, DIGO:</w:t>
      </w:r>
    </w:p>
    <w:p>
      <w:pPr>
        <w:spacing w:before="0" w:after="240" w:line="360" w:lineRule="auto"/>
      </w:pPr>
      <w:r>
        <w:t xml:space="preserve">Que presento DEMANDA DE FIJACIÓN DE LA FECHA DE DISFRUTE DE LAS VACACIONES, por el procedimiento de los artículos 125 y 126 de la Ley 36/2011, de 10 de octubre, reguladora de la jurisdicción social (LRJS), contra [nombre y apellidos de la persona titular del hogar familiar], con DNI o NIE [DNI o NIE de la persona empleadora] y domicilio en [domicilio del hogar familiar], titular del hogar familiar en el que presto servicios, con base en los siguientes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Relación laboral.</w:t>
      </w:r>
    </w:p>
    <w:p>
      <w:pPr>
        <w:spacing w:before="0" w:after="240" w:line="360" w:lineRule="auto"/>
      </w:pPr>
      <w:r>
        <w:t xml:space="preserve">Presto servicios como empleada/o de hogar para la parte demandada desde el [fecha de alta], en régimen de [interna o externa], con una jornada de [horas semanales y horario], en el domicilio [domicilio donde trabajas], con un salario bruto mensual de [salario bruto mensual con prorrata de pagas]. Mi relación se rige por el Real Decreto 1620/2011, de 14 de noviembre.</w:t>
      </w:r>
    </w:p>
    <w:p>
      <w:pPr>
        <w:spacing w:before="0" w:after="240" w:line="360" w:lineRule="auto"/>
      </w:pPr>
      <w:r>
        <w:rPr>
          <w:b/>
        </w:rPr>
        <w:t xml:space="preserve">SEGUNDO.- Solicitud de vacaciones.</w:t>
      </w:r>
    </w:p>
    <w:p>
      <w:pPr>
        <w:spacing w:before="0" w:after="240" w:line="360" w:lineRule="auto"/>
      </w:pPr>
      <w:r>
        <w:t xml:space="preserve">En el año [año] me corresponden [número de días de vacaciones] días naturales de vacaciones. El [fecha de la solicitud] pedí por escrito disfrutar [los días que elijo libremente o todas las vacaciones] del [fecha de inicio pedida] al [fecha de fin pedida], ambos incluidos, por [medio por el que lo pediste: carta, mensaje, correo].</w:t>
      </w:r>
    </w:p>
    <w:p>
      <w:pPr>
        <w:spacing w:before="0" w:after="240" w:line="360" w:lineRule="auto"/>
      </w:pPr>
      <w:r>
        <w:rPr>
          <w:b/>
        </w:rPr>
        <w:t xml:space="preserve">TERCERO.- Respuesta de la parte empleadora.</w:t>
      </w:r>
    </w:p>
    <w:p>
      <w:pPr>
        <w:spacing w:before="0" w:after="240" w:line="360" w:lineRule="auto"/>
      </w:pPr>
      <w:r>
        <w:rPr>
          <w:i/>
        </w:rPr>
        <w:t xml:space="preserve">[Solo si la familia te impuso otras fechas; si no, borra este párrafo.]</w:t>
      </w:r>
      <w:r>
        <w:br/>
      </w:r>
      <w:r>
        <w:t xml:space="preserve">El [fecha en que conociste las fechas impuestas] la parte demandada me comunicó que debía disfrutar las vacaciones del [fecha de inicio impuesta] al [fecha de fin impuesta], sin acuerdo conmigo. Presento esta demanda dentro de los veinte días siguientes a conocer esas fechas (artículo 125 a) LRJS).</w:t>
      </w:r>
    </w:p>
    <w:p>
      <w:pPr>
        <w:spacing w:before="0" w:after="240" w:line="360" w:lineRule="auto"/>
      </w:pPr>
      <w:r>
        <w:rPr>
          <w:i/>
        </w:rPr>
        <w:t xml:space="preserve">[Solo si la familia te impuso más de 15 días, o te avisó con menos de dos meses de antelación; si no, borra este párrafo.]</w:t>
      </w:r>
      <w:r>
        <w:br/>
      </w:r>
      <w:r>
        <w:t xml:space="preserve">Esa decisión no respeta las reglas del artículo 9.7 del Real Decreto 1620/2011, porque [me impone más de quince días, me impide elegir libremente el resto, o me la comunicó con menos de dos meses de antelación al inicio].</w:t>
      </w:r>
    </w:p>
    <w:p>
      <w:pPr>
        <w:spacing w:before="0" w:after="240" w:line="360" w:lineRule="auto"/>
      </w:pPr>
      <w:r>
        <w:rPr>
          <w:i/>
        </w:rPr>
        <w:t xml:space="preserve">[Solo si la familia no contestó o no hay fechas señaladas; si no, borra este párrafo.]</w:t>
      </w:r>
      <w:r>
        <w:br/>
      </w:r>
      <w:r>
        <w:t xml:space="preserve">La parte demandada no ha contestado a mi solicitud ni me ha señalado otras fechas. Presento esta demanda con más de dos meses de antelación a la fecha de disfrute que pido (artículo 125 b) LRJS).</w:t>
      </w:r>
    </w:p>
    <w:p>
      <w:pPr>
        <w:spacing w:before="0" w:after="240" w:line="360" w:lineRule="auto"/>
      </w:pPr>
      <w:r>
        <w:t xml:space="preserve">Las fechas que pido son razonables porque [por qué tus fechas son razonables: respetan los 15 días que puede fijar la familia, la familia puede organizarse, motivos familiares].</w:t>
      </w:r>
    </w:p>
    <w:p>
      <w:pPr>
        <w:spacing w:before="0" w:after="240" w:line="360" w:lineRule="auto"/>
      </w:pPr>
      <w:r>
        <w:rPr>
          <w:b/>
        </w:rPr>
        <w:t xml:space="preserve">CUARTO.- Representación de la plantilla.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Jurisdicción, competencia y procedimiento.</w:t>
      </w:r>
    </w:p>
    <w:p>
      <w:pPr>
        <w:spacing w:before="0" w:after="240" w:line="360" w:lineRule="auto"/>
      </w:pPr>
      <w:r>
        <w:t xml:space="preserve">Corresponde el asunto al orden social (artículo 2 LRJS) y a este juzgado (artículos 6 y 10 LRJS). Se tramita por el procedimiento urgente y preferente de los artículos 125 y 126 LRJS, sin necesidad de conciliación previa (artículo 64.1 LRJS).</w:t>
      </w:r>
    </w:p>
    <w:p>
      <w:pPr>
        <w:spacing w:before="0" w:after="240" w:line="360" w:lineRule="auto"/>
      </w:pPr>
      <w:r>
        <w:rPr>
          <w:b/>
        </w:rPr>
        <w:t xml:space="preserve">II.- Las vacaciones en el empleo de hogar.</w:t>
      </w:r>
    </w:p>
    <w:p>
      <w:pPr>
        <w:spacing w:before="0" w:after="240" w:line="360" w:lineRule="auto"/>
      </w:pPr>
      <w:r>
        <w:t xml:space="preserve">El artículo 9.7 del Real Decreto 1620/2011 fija unas vacaciones anuales de treinta días naturales, fraccionables en dos o más periodos, uno de ellos de al menos quince días naturales consecutivos. Las fechas se acuerdan entre las partes; en defecto de pacto, quince días pueden fijarse por la parte empleadora, de acuerdo con las necesidades familiares, y el resto se elige libremente por la persona empleada, y en ese caso las fechas deben conocerse con dos meses de antelación al inicio del disfrute. Si no hay acuerdo, corresponde a la jurisdicción social fijar la fecha (artículo 38.2 del Estatuto de los Trabajadores). La Sala de lo Social del Tribunal Supremo, en sentencia de 12 de noviembre de 2025 (recurso 135/2024), recordó que las vacaciones se fijan de común acuerdo y confirmó la nulidad de una regla que permitía a la empresa decidirlas sola con cinco días de aviso.</w:t>
      </w:r>
    </w:p>
    <w:p>
      <w:pPr>
        <w:spacing w:before="0" w:after="240" w:line="360" w:lineRule="auto"/>
      </w:pPr>
      <w:r>
        <w:t xml:space="preserve">En este caso, [aplicación al caso: no hubo acuerdo, la parte empleadora impuso las fechas sin respetar esas reglas o no contestó, y las fechas pedidas son razonables].</w:t>
      </w:r>
    </w:p>
    <w:p>
      <w:pPr>
        <w:spacing w:before="0" w:after="240" w:line="360" w:lineRule="auto"/>
      </w:pPr>
      <w:r>
        <w:t xml:space="preserve">Por todo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 AL JUZGADO</w:t>
      </w:r>
    </w:p>
    <w:p>
      <w:pPr>
        <w:spacing w:before="0" w:after="240" w:line="360" w:lineRule="auto"/>
      </w:pPr>
      <w:r>
        <w:t xml:space="preserve">Que tenga por presentada esta demanda, la admita y, tras los trámites del procedimiento de los artículos 125 y 126 LRJS, dicte sentencia por la que fije como fecha de disfrute de mis vacaciones del año [año] el periodo del [fecha de inicio pedida] al [fecha de fin pedida], ambos incluidos, y condene a la parte demandada a estar y pasar por esta declaración.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Que, conforme al artículo 21.2 LRJS, comparezco asistido/a por [abogado/a o graduado/a social], [nombre del profesional], con número de colegiado/a [número de colegiado/a] y datos de contacto [teléfono y correo del profesional].</w:t>
      </w:r>
      <w:r>
        <w:br/>
        <w:t xml:space="preserve"/>
      </w:r>
      <w:r>
        <w:br/>
        <w:t xml:space="preserve">SUPLICO AL JUZGADO: Que lo tenga por manifestado a los efectos oportunos.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