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 LA SECCIÓN DE LO SOCIAL DEL TRIBUNAL DE INSTANCIA DE [localidad]</w:t>
      </w:r>
      <w:r>
        <w:br/>
        <w:t xml:space="preserve">(Juzgado de lo social que corresponda por reparto)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[domicilio completo], teléfono [teléfono] y correo electrónico [correo electrónico], actuando en mi propio nombre, presento DEMANDA sobre reconocimiento de grado de discapacidad contra [organismo de la comunidad autónoma que dictó la resolución], con domicilio en [dirección del organismo demandado].</w:t>
      </w:r>
    </w:p>
    <w:p>
      <w:pPr>
        <w:spacing w:before="0" w:after="240" w:line="360" w:lineRule="auto"/>
      </w:pPr>
      <w:r>
        <w:rPr>
          <w:i/>
        </w:rPr>
        <w:t xml:space="preserve">[Solo si demandas en nombre de otra persona (un hijo/a menor o alguien a quien prestas apoyo); si no, borra este párrafo.]</w:t>
      </w:r>
      <w:r>
        <w:br/>
      </w:r>
      <w:r>
        <w:t xml:space="preserve">Actúo en nombre de [nombre y apellidos de la persona con discapacidad], con DNI o NIE [número], en mi condición de [madre, padre, tutor/a o curador/a], como acredito con [documento].</w:t>
      </w:r>
    </w:p>
    <w:p>
      <w:pPr>
        <w:spacing w:before="0" w:after="240" w:line="360" w:lineRule="auto"/>
      </w:pPr>
      <w:r>
        <w:t xml:space="preserve">Baso la demanda en los siguientes hechos y fundamentos de derecho.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t xml:space="preserve">PRIMERO.- La resolución. El [fecha de la solicitud] solicité [el reconocimiento o la revisión] del grado de discapacidad. [Organismo de la comunidad autónoma] dictó resolución el [fecha de la resolución], que me reconoce un grado del [porcentaje reconocido] [y no reconoce [movilidad reducida o necesidad de ayuda de otra persona]], con fecha de revisión el [fecha de revisión] (documento n.º 1).</w:t>
      </w:r>
    </w:p>
    <w:p>
      <w:pPr>
        <w:spacing w:before="0" w:after="240" w:line="360" w:lineRule="auto"/>
      </w:pPr>
      <w:r>
        <w:t xml:space="preserve">SEGUNDO.- Reclamación previa. El [fecha de la reclamación previa] presenté reclamación previa contra esa resolución (documento n.º 2, con su justificante de presentación).</w:t>
      </w:r>
    </w:p>
    <w:p>
      <w:pPr>
        <w:spacing w:before="0" w:after="240" w:line="360" w:lineRule="auto"/>
      </w:pPr>
      <w:r>
        <w:rPr>
          <w:i/>
        </w:rPr>
        <w:t xml:space="preserve">[Solo si la comunidad contestó la reclamación por escrito; si no, borra este párrafo.]</w:t>
      </w:r>
      <w:r>
        <w:br/>
      </w:r>
      <w:r>
        <w:t xml:space="preserve">Fue desestimada por resolución de [fecha de la desestimación], que me fue notificada el [fecha de notificación de la desestimación] (documento n.º 3).</w:t>
      </w:r>
    </w:p>
    <w:p>
      <w:pPr>
        <w:spacing w:before="0" w:after="240" w:line="360" w:lineRule="auto"/>
      </w:pPr>
      <w:r>
        <w:rPr>
          <w:i/>
        </w:rPr>
        <w:t xml:space="preserve">[Solo si la comunidad no contestó la reclamación; si no, borra este párrafo.]</w:t>
      </w:r>
      <w:r>
        <w:br/>
      </w:r>
      <w:r>
        <w:t xml:space="preserve">No ha sido contestada en el plazo de 45 días, por lo que se entiende denegada por silencio administrativo desde el [fecha en que se cumplieron los 45 días hábiles] (artículo 71.5 de la Ley Reguladora de la Jurisdicción Social).</w:t>
      </w:r>
    </w:p>
    <w:p>
      <w:pPr>
        <w:spacing w:before="0" w:after="240" w:line="360" w:lineRule="auto"/>
      </w:pPr>
      <w:r>
        <w:t xml:space="preserve">TERCERO.- Dolencias y limitaciones. Padezco [enfermedades o deficiencias], que me limitan para [actividades de la vida diaria que no puedes hacer o haces con dificultad], como acreditan [informes médicos, psicológicos y sociales, con sus fechas] (documentos n.º [números]).</w:t>
      </w:r>
    </w:p>
    <w:p>
      <w:pPr>
        <w:spacing w:before="0" w:after="240" w:line="360" w:lineRule="auto"/>
      </w:pPr>
      <w:r>
        <w:t xml:space="preserve">CUARTO.- En qué se equivoca la valoración. [en qué se equivoca la valoración]. Aplicando correctamente el baremo del Real Decreto 888/2022, me corresponde un grado de discapacidad del [porcentaje que pides].</w:t>
      </w:r>
    </w:p>
    <w:p>
      <w:pPr>
        <w:spacing w:before="0" w:after="240" w:line="360" w:lineRule="auto"/>
      </w:pPr>
      <w:r>
        <w:rPr>
          <w:i/>
        </w:rPr>
        <w:t xml:space="preserve">[Solo si pides también la movilidad reducida o la necesidad de ayuda de otra persona; si no, borra este párrafo.]</w:t>
      </w:r>
      <w:r>
        <w:br/>
      </w:r>
      <w:r>
        <w:t xml:space="preserve">Además, [tengo dificultades de movilidad para utilizar el transporte público o necesito la ayuda de otra persona para las actividades básicas de la vida diaria], porque [motivo], como acreditan [informes].</w:t>
      </w:r>
    </w:p>
    <w:p>
      <w:pPr>
        <w:spacing w:before="0" w:after="240" w:line="360" w:lineRule="auto"/>
      </w:pPr>
      <w:r>
        <w:rPr>
          <w:i/>
        </w:rPr>
        <w:t xml:space="preserve">[Solo si la comunidad te bajó el grado en una revisión; si no, borra este párrafo.]</w:t>
      </w:r>
      <w:r>
        <w:br/>
      </w:r>
      <w:r>
        <w:t xml:space="preserve">Tenía reconocido un grado del [porcentaje anterior] desde el [fecha del reconocimiento anterior]. La resolución lo rebaja sin que se haya producido ninguna mejoría ni se haya acreditado un error: mis limitaciones siguen siendo las mismas, como acreditan [informes actuales].</w:t>
      </w:r>
    </w:p>
    <w:p>
      <w:pPr>
        <w:spacing w:before="0" w:after="240" w:line="360" w:lineRule="auto"/>
      </w:pPr>
      <w:r>
        <w:rPr>
          <w:i/>
        </w:rPr>
        <w:t xml:space="preserve">[Solo si discutes la fecha de efectos; si no, borra este párrafo.]</w:t>
      </w:r>
      <w:r>
        <w:br/>
      </w:r>
      <w:r>
        <w:t xml:space="preserve">El grado debe tener efectos desde el [fecha que pides], y no desde el [fecha que fijó la comunidad], porque [motivo].</w:t>
      </w:r>
    </w:p>
    <w:p>
      <w:pPr>
        <w:spacing w:before="0" w:after="240" w:line="360" w:lineRule="auto"/>
      </w:pPr>
      <w:r>
        <w:t xml:space="preserve">QUINTO.- He agotado la vía administrativa previa (artículo 71 de la Ley Reguladora de la Jurisdicción Social y artículo 13 del Real Decreto 888/2022). No es necesario el intento de conciliación (artículo 64.1 de la Ley Reguladora de la Jurisdicción Social).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t xml:space="preserve">I. Competencia y procedimiento. Corresponde al orden social, porque las cuestiones relativas a la valoración, reconocimiento y calificación del grado de discapacidad tienen a todos los efectos la consideración de prestaciones de Seguridad Social (artículo 2 o) de la Ley Reguladora de la Jurisdicción Social), y a este juzgado (artículo 10.2 a). Se sigue la modalidad procesal de Seguridad Social (artículos 140 y siguientes). La demanda se presenta dentro del plazo del artículo 71.6.</w:t>
      </w:r>
    </w:p>
    <w:p>
      <w:pPr>
        <w:spacing w:before="0" w:after="240" w:line="360" w:lineRule="auto"/>
      </w:pPr>
      <w:r>
        <w:t xml:space="preserve">II. Fondo. Real Decreto 888/2022, de 18 de octubre, por el que se establece el procedimiento para el reconocimiento, declaración y calificación del grado de discapacidad, y sus baremos. [fundamento que corresponda]</w:t>
      </w:r>
    </w:p>
    <w:p>
      <w:pPr>
        <w:spacing w:before="0" w:after="240" w:line="360" w:lineRule="auto"/>
      </w:pPr>
      <w:r>
        <w:rPr>
          <w:i/>
        </w:rPr>
        <w:t xml:space="preserve">[Solo si el grado subió solo porque se aplicó el baremo nuevo y discutes la fecha de efectos; si no, borra este párrafo.]</w:t>
      </w:r>
      <w:r>
        <w:br/>
      </w:r>
      <w:r>
        <w:t xml:space="preserve">III. Efectos. El grado de discapacidad produce efectos desde la fecha de la solicitud; pero cuando el porcentaje sube solo porque se aplica un baremo nuevo a las mismas dolencias, sin que hayan cambiado, el grado superior se reconoce desde el primer reconocimiento (sentencia del Tribunal Supremo de 9 de mayo de 2023, recurso 3994/2020).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t xml:space="preserve">Que admita esta demanda, cite a las partes a juicio y dicte sentencia que declare que estoy afectado/a por un grado de discapacidad del [porcentaje que pides] [, con dificultades de movilidad para utilizar el transporte público y necesidad de ayuda de otra persona,] con efectos desde el [fecha de efectos], y condene a [organismo de la comunidad autónoma] a estar y pasar por esa declaración.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comparezco al juicio asistido/a por [abogado/a o graduado/a social], a los efectos del artículo 21.2 de la Ley Reguladora de la Jurisdicción Social.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