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pensión de jubilación contra el INSTITUTO NACIONAL DE LA SEGURIDAD SOCIAL y la TESORERÍA GENERAL DE LA SEGURIDAD SOCIAL, con domicilio en [dirección de la dirección provincial del Instituto en tu provincia].</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Datos personales y carrera de cotización. Nací el [fecha de nacimiento] y he cotizado en el [régimen de la Seguridad Social]. Según mi vida laboral, tengo [años y meses cotizados] cotizados (documento n.º 1).</w:t>
      </w:r>
    </w:p>
    <w:p>
      <w:pPr>
        <w:spacing w:before="0" w:after="240" w:line="360" w:lineRule="auto"/>
      </w:pPr>
      <w:r>
        <w:t xml:space="preserve">SEGUNDO.- La resolución. El [fecha de la solicitud] solicité la pensión de jubilación [modalidad de jubilación], con fecha de cese o de jubilación el [fecha del hecho causante]. La Dirección Provincial del Instituto Nacional de la Seguridad Social de [provincia] dictó resolución el [fecha de la resolución], por la que [lo que decide la resolución] (documento n.º 2).</w:t>
      </w:r>
    </w:p>
    <w:p>
      <w:pPr>
        <w:spacing w:before="0" w:after="240" w:line="360" w:lineRule="auto"/>
      </w:pPr>
      <w:r>
        <w:t xml:space="preserve">TERCERO.- Reclamación previa. El [fecha de la reclamación previa] presenté reclamación previa contra esa resolución (documento n.º 3, con su justificante de presentación).</w:t>
      </w:r>
    </w:p>
    <w:p>
      <w:pPr>
        <w:spacing w:before="0" w:after="240" w:line="360" w:lineRule="auto"/>
      </w:pPr>
      <w:r>
        <w:rPr>
          <w:i/>
        </w:rPr>
        <w:t xml:space="preserve">[Solo si el Instituto contestó la reclamación por escrito; si no, borra este párrafo.]</w:t>
      </w:r>
      <w:r>
        <w:br/>
      </w:r>
      <w:r>
        <w:t xml:space="preserve">Fue desestimada por resolución de [fecha de la desestimación], que me fue notificada el [fecha de notificación de la desestimación] (documento n.º 4).</w:t>
      </w:r>
    </w:p>
    <w:p>
      <w:pPr>
        <w:spacing w:before="0" w:after="240" w:line="360" w:lineRule="auto"/>
      </w:pPr>
      <w:r>
        <w:rPr>
          <w:i/>
        </w:rPr>
        <w:t xml:space="preserve">[Solo si el Instituto no contestó la reclamación; si no, borra este párrafo.]</w:t>
      </w:r>
      <w:r>
        <w:br/>
      </w:r>
      <w:r>
        <w:t xml:space="preserve">No ha sido contestada en el plazo de 45 días, por lo que se entiende denegada por silencio administrativo desde el [fecha en que se cumplieron los 45 días hábiles] (artículo 71.5 de la Ley Reguladora de la Jurisdicción Social).</w:t>
      </w:r>
    </w:p>
    <w:p>
      <w:pPr>
        <w:spacing w:before="0" w:after="240" w:line="360" w:lineRule="auto"/>
      </w:pPr>
      <w:r>
        <w:t xml:space="preserve">CUARTO.- En qué se equivoca la resolución. [en qué se equivoca el Instituto].</w:t>
      </w:r>
    </w:p>
    <w:p>
      <w:pPr>
        <w:spacing w:before="0" w:after="240" w:line="360" w:lineRule="auto"/>
      </w:pPr>
      <w:r>
        <w:rPr>
          <w:i/>
        </w:rPr>
        <w:t xml:space="preserve">[Solo si te denegaron por no tener la edad o los años cotizados (los 15 años o los 2 de los últimos 15); si no, borra este párrafo.]</w:t>
      </w:r>
      <w:r>
        <w:br/>
      </w:r>
      <w:r>
        <w:t xml:space="preserve">Reúno la edad y el periodo de cotización del artículo 205 de la Ley General de la Seguridad Social. El Instituto no ha computado [periodos que faltan, con sus fechas], que acredito con [documentos].</w:t>
      </w:r>
    </w:p>
    <w:p>
      <w:pPr>
        <w:spacing w:before="0" w:after="240" w:line="360" w:lineRule="auto"/>
      </w:pPr>
      <w:r>
        <w:rPr>
          <w:i/>
        </w:rPr>
        <w:t xml:space="preserve">[Solo si te denegaron la jubilación anticipada involuntaria o te la trataron como voluntaria; si no, borra este párrafo.]</w:t>
      </w:r>
      <w:r>
        <w:br/>
      </w:r>
      <w:r>
        <w:t xml:space="preserve">Mi contrato se extinguió el [fecha del cese] por [causa del cese], que es una de las causas del artículo 207.1 d) de la Ley General de la Seguridad Social. [Cobré la indemnización, como acredita [justificante bancario], o presenté demanda reclamándola o impugnando el despido el [fecha de la demanda].] Estuve inscrito/a como demandante de empleo los seis meses anteriores a la solicitud y tengo [años cotizados efectivos] de cotización efectiva.</w:t>
      </w:r>
    </w:p>
    <w:p>
      <w:pPr>
        <w:spacing w:before="0" w:after="240" w:line="360" w:lineRule="auto"/>
      </w:pPr>
      <w:r>
        <w:rPr>
          <w:i/>
        </w:rPr>
        <w:t xml:space="preserve">[Solo si discutes la base reguladora (también las lagunas, la pluriactividad o una jubilación parcial anterior); si no, borra este párrafo.]</w:t>
      </w:r>
      <w:r>
        <w:br/>
      </w:r>
      <w:r>
        <w:t xml:space="preserve">La base reguladora correcta es de [base reguladora que pides] euros mensuales, y no de [base reguladora del Instituto] euros, porque [error concreto: bases omitidas, mes del hecho causante mal fijado, lagunas sin integrar o integradas con una base inferior, falta de la comparación con el cálculo de 25 años]. Adjunto el cálculo mes a mes (documento n.º [número]).</w:t>
      </w:r>
    </w:p>
    <w:p>
      <w:pPr>
        <w:spacing w:before="0" w:after="240" w:line="360" w:lineRule="auto"/>
      </w:pPr>
      <w:r>
        <w:rPr>
          <w:i/>
        </w:rPr>
        <w:t xml:space="preserve">[Solo si discutes el porcentaje; si no, borra este párrafo.]</w:t>
      </w:r>
      <w:r>
        <w:br/>
      </w:r>
      <w:r>
        <w:t xml:space="preserve">Con [años y meses cotizados] cotizados, el porcentaje aplicable es del [porcentaje que pides] %, y no del [porcentaje del Instituto] % (artículo 210 de la Ley General de la Seguridad Social).</w:t>
      </w:r>
    </w:p>
    <w:p>
      <w:pPr>
        <w:spacing w:before="0" w:after="240" w:line="360" w:lineRule="auto"/>
      </w:pPr>
      <w:r>
        <w:rPr>
          <w:i/>
        </w:rPr>
        <w:t xml:space="preserve">[Solo si reclamas el complemento de brecha de género o el complemento a mínimos; si no, borra este párrafo.]</w:t>
      </w:r>
      <w:r>
        <w:br/>
      </w:r>
      <w:r>
        <w:t xml:space="preserve">Tengo derecho al [complemento para la reducción de la brecha de género por [número de hijos/as] hijos/as, o complemento para alcanzar la pensión mínima], porque [motivo: datos de los hijos/as, o ingresos del año y situación familiar], y el Instituto [lo denegó o me reclama devolverlo].</w:t>
      </w:r>
    </w:p>
    <w:p>
      <w:pPr>
        <w:spacing w:before="0" w:after="240" w:line="360" w:lineRule="auto"/>
      </w:pPr>
      <w:r>
        <w:rPr>
          <w:i/>
        </w:rPr>
        <w:t xml:space="preserve">[Solo si te declararon indebida la pensión o te la revisaron y te reclaman lo cobrado; si no, borra este párrafo.]</w:t>
      </w:r>
      <w:r>
        <w:br/>
      </w:r>
      <w:r>
        <w:t xml:space="preserve">La resolución [declara indebida la pensión o revisa la pensión que se me reconoció el [fecha del reconocimiento]] por [motivo que da el Instituto] y me reclama [importe] euros, correspondientes al periodo del [fecha de inicio] al [fecha de fin]. No procede, porque [motivo: trabajo por cuenta propia con ingresos netos por debajo del salario mínimo, trabajo compatible, no di ningún dato falso ni incompleto, error solo de la Administración o prescripción].</w:t>
      </w:r>
    </w:p>
    <w:p>
      <w:pPr>
        <w:spacing w:before="0" w:after="240" w:line="360" w:lineRule="auto"/>
      </w:pPr>
      <w:r>
        <w:rPr>
          <w:i/>
        </w:rPr>
        <w:t xml:space="preserve">[Solo si no estás de acuerdo con la fecha de efectos; si no, borra este párrafo.]</w:t>
      </w:r>
      <w:r>
        <w:br/>
      </w:r>
      <w:r>
        <w:t xml:space="preserve">La pensión debe tener efectos desde el [fecha que pides], y no desde el [fecha que fijó el Instituto], porque [motivo].</w:t>
      </w:r>
    </w:p>
    <w:p>
      <w:pPr>
        <w:spacing w:before="0" w:after="240" w:line="360" w:lineRule="auto"/>
      </w:pPr>
      <w:r>
        <w:t xml:space="preserve">QUINTO.- Prestación. La base reguladora es de [base reguladora] euros mensuales, el porcentaje del [porcentaje] % y la fecha del hecho causante el [fecha del hecho causante].</w:t>
      </w:r>
    </w:p>
    <w:p>
      <w:pPr>
        <w:spacing w:before="0" w:after="240" w:line="360" w:lineRule="auto"/>
      </w:pPr>
      <w:r>
        <w:t xml:space="preserve">SEXTO.-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y a este juzgado, por ser el de mi domicilio o el del lugar donde se dictó la resolución (artículo 10.2 a). Se sigue la modalidad procesal de Seguridad Social (artículos 140 y siguientes). La demanda se presenta dentro del plazo del artículo 71.6.</w:t>
      </w:r>
    </w:p>
    <w:p>
      <w:pPr>
        <w:spacing w:before="0" w:after="240" w:line="360" w:lineRule="auto"/>
      </w:pPr>
      <w:r>
        <w:t xml:space="preserve">II. Fondo. Artículos 205 y siguientes de la Ley General de la Seguridad Social (LGSS): el 205, sobre los requisitos de edad y cotización; el 209, sobre la base reguladora; y el 210, sobre el porcentaje. El derecho a la pensión de jubilación es imprescriptible (artículo 212).</w:t>
      </w:r>
    </w:p>
    <w:p>
      <w:pPr>
        <w:spacing w:before="0" w:after="240" w:line="360" w:lineRule="auto"/>
      </w:pPr>
      <w:r>
        <w:rPr>
          <w:i/>
        </w:rPr>
        <w:t xml:space="preserve">[Solo si trabajaste a tiempo parcial; si no, borra este párrafo.]</w:t>
      </w:r>
      <w:r>
        <w:br/>
      </w:r>
      <w:r>
        <w:t xml:space="preserve">III. Tiempo parcial. Para reunir los periodos de cotización de la jubilación se cuentan todos los periodos de alta con contrato a tiempo parcial, sea cual sea la jornada (artículo 247 LGSS). Cada día a tiempo parcial cuenta como un día cotizado también para los 2 años dentro de los últimos 15, porque la menor jornada ya se refleja en la base reguladora y recortar además los días discrimina indirectamente a las mujeres (sentencia del Tribunal Supremo de 10 de septiembre de 2025, recurso 5385/2023).</w:t>
      </w:r>
    </w:p>
    <w:p>
      <w:pPr>
        <w:spacing w:before="0" w:after="240" w:line="360" w:lineRule="auto"/>
      </w:pPr>
      <w:r>
        <w:rPr>
          <w:i/>
        </w:rPr>
        <w:t xml:space="preserve">[Solo si discutes cómo se rellenaron las lagunas; si no, borra este párrafo.]</w:t>
      </w:r>
      <w:r>
        <w:br/>
      </w:r>
      <w:r>
        <w:t xml:space="preserve">III. Integración de lagunas. Los meses sin obligación de cotizar se integran con las bases mínimas del artículo 209.1 b) LGSS. Para saber si se integran manda el régimen en que se causa la pensión, no el de las últimas cotizaciones (sentencia del Tribunal Supremo de 10 de septiembre de 2025, recurso 4374/2023).</w:t>
      </w:r>
    </w:p>
    <w:p>
      <w:pPr>
        <w:spacing w:before="0" w:after="240" w:line="360" w:lineRule="auto"/>
      </w:pPr>
      <w:r>
        <w:rPr>
          <w:i/>
        </w:rPr>
        <w:t xml:space="preserve">[Solo si eres padre y reclamas el complemento de brecha de género; si no, borra este párrafo.]</w:t>
      </w:r>
      <w:r>
        <w:br/>
      </w:r>
      <w:r>
        <w:t xml:space="preserve">III. Complemento de brecha de género. El artículo 60 LGSS, al exigir a los padres requisitos que no exige a las madres, es contrario a la Directiva 79/7/CEE, y el complemento debe reconocerse a los padres en las mismas condiciones (sentencia del Tribunal Supremo de 25 de junio de 2025, recurso 4933/2022).</w:t>
      </w:r>
    </w:p>
    <w:p>
      <w:pPr>
        <w:spacing w:before="0" w:after="240" w:line="360" w:lineRule="auto"/>
      </w:pPr>
      <w:r>
        <w:rPr>
          <w:i/>
        </w:rPr>
        <w:t xml:space="preserve">[Solo si el Instituto revisó la pensión por su cuenta o te reclama lo cobrado; si no, borra este párrafo.]</w:t>
      </w:r>
      <w:r>
        <w:br/>
      </w:r>
      <w:r>
        <w:t xml:space="preserve">III. Revisión y reintegro. Las entidades gestoras no pueden revisar por sí mismas sus actos declarativos de derechos en perjuicio de la persona beneficiaria, salvo errores materiales, de hecho o aritméticos u omisiones o inexactitudes en sus declaraciones; fuera de esos casos deben demandar, y su acción prescribe a los cuatro años (artículo 146 de la Ley Reguladora de la Jurisdicción Social), que se cuentan desde el acto de reconocimiento (sentencia del Tribunal Supremo de 2 de febrero de 2023, recurso 502/2020). La obligación de devolver prescribe a los cuatro años desde cada cobro (artículo 55.3 LGSS).</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mi derecho a [la pensión de jubilación [modalidad de jubilación] o lo que pides], y condene al Instituto Nacional de la Seguridad Social y a la Tesorería General de la Seguridad Social a estar y pasar por esa declaración y a abonarme la pensión sobre una base reguladora de [base reguladora] euros mensuales, con un porcentaje del [porcentaje] % y efectos desde el [fecha de efectos], con los complementos, mejoras y revalorizaciones que procedan.</w:t>
      </w:r>
    </w:p>
    <w:p>
      <w:pPr>
        <w:spacing w:before="0" w:after="240" w:line="360" w:lineRule="auto"/>
      </w:pPr>
      <w:r>
        <w:rPr>
          <w:i/>
        </w:rPr>
        <w:t xml:space="preserve">[Solo si impugnas una revisión, una reclamación de lo cobrado o un descuento; si no, borra este párrafo.]</w:t>
      </w:r>
      <w:r>
        <w:br/>
      </w:r>
      <w:r>
        <w:t xml:space="preserve">Que deje sin efecto la resolución que [revisa mi pensión o me reclama [importe] euros] y condene al Instituto a devolverme lo descontado. Subsidiariamente, que limite el reintegro a lo cobrado en los cuatro años anteriores [o a la parte de pensión que no me correspondía].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