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 LA SECCIÓN DE LO SOCIAL DEL TRIBUNAL DE INSTANCIA DE [localidad]</w:t>
      </w:r>
      <w:r>
        <w:br/>
        <w:t xml:space="preserve">(Juzgado de lo social que corresponda por reparto)</w:t>
      </w:r>
    </w:p>
    <w:p>
      <w:pPr>
        <w:spacing w:before="0" w:after="240" w:line="360" w:lineRule="auto"/>
      </w:pPr>
      <w:r>
        <w:t xml:space="preserve">Yo, [nombre y apellidos], con DNI o NIE [número], número de afiliación a la Seguridad Social [número de afiliación], con domicilio a efectos de notificaciones en [domicilio completo], teléfono [teléfono] y correo electrónico [correo electrónico], actuando en mi propio nombre, presento DEMANDA EN MATERIA DE SEGURIDAD SOCIAL sobre la prestación por nacimiento y cuidado de menor contra el INSTITUTO NACIONAL DE LA SEGURIDAD SOCIAL y la TESORERÍA GENERAL DE LA SEGURIDAD SOCIAL, con domicilio en [dirección de la dirección provincial del Instituto en tu provincia].</w:t>
      </w:r>
    </w:p>
    <w:p>
      <w:pPr>
        <w:spacing w:before="0" w:after="240" w:line="360" w:lineRule="auto"/>
      </w:pPr>
      <w:r>
        <w:rPr>
          <w:i/>
        </w:rPr>
        <w:t xml:space="preserve">[Solo si te representa un abogado/a o un graduado/a social; si no, borra este párrafo.]</w:t>
      </w:r>
      <w:r>
        <w:br/>
      </w:r>
      <w:r>
        <w:t xml:space="preserve">Actúo representado/a por [nombre del profesional], [abogado/a o graduado/a social] colegiado/a con el n.º [número de colegiado/a], con domicilio profesional en [domicilio profesional], donde deben hacerse las notificaciones.</w:t>
      </w:r>
    </w:p>
    <w:p>
      <w:pPr>
        <w:spacing w:before="0" w:after="240" w:line="360" w:lineRule="auto"/>
      </w:pPr>
      <w:r>
        <w:t xml:space="preserve">Baso la demanda en los siguientes hechos y fundamentos de derecho.</w:t>
      </w:r>
    </w:p>
    <w:p>
      <w:pPr>
        <w:spacing w:before="480" w:after="240" w:line="360" w:lineRule="auto"/>
        <w:jc w:val="center"/>
      </w:pPr>
      <w:r>
        <w:rPr>
          <w:b/>
        </w:rPr>
        <w:t xml:space="preserve">HECHOS</w:t>
      </w:r>
    </w:p>
    <w:p>
      <w:pPr>
        <w:spacing w:before="0" w:after="240" w:line="360" w:lineRule="auto"/>
      </w:pPr>
      <w:r>
        <w:t xml:space="preserve">PRIMERO.- El nacimiento y mi situación. El [fecha del nacimiento, de la resolución de adopción o de la decisión de guarda o acogimiento] [nació mi hijo/a o se constituyó la adopción, la guarda con fines de adopción o el acogimiento de [nombre del menor]] (documento n.º 1). En esa fecha tenía [edad] años y [trabajaba por cuenta ajena para [nombre de la empresa], estaba de alta como autónomo/a o la situación en que estabas]. Según mi vida laboral, tengo [días cotizados] días cotizados (documento n.º 2).</w:t>
      </w:r>
    </w:p>
    <w:p>
      <w:pPr>
        <w:spacing w:before="0" w:after="240" w:line="360" w:lineRule="auto"/>
      </w:pPr>
      <w:r>
        <w:t xml:space="preserve">SEGUNDO.- La solicitud y la resolución. El [fecha de la solicitud] solicité la prestación por nacimiento y cuidado de menor para el periodo del [fecha de inicio del descanso] al [fecha de fin del descanso]. La Dirección Provincial del Instituto Nacional de la Seguridad Social de [provincia] dictó resolución el [fecha de la resolución], por la que [lo que decide la resolución] (documento n.º 3).</w:t>
      </w:r>
    </w:p>
    <w:p>
      <w:pPr>
        <w:spacing w:before="0" w:after="240" w:line="360" w:lineRule="auto"/>
      </w:pPr>
      <w:r>
        <w:t xml:space="preserve">TERCERO.- Reclamación previa. El [fecha de la reclamación previa] presenté reclamación previa contra esa resolución (documento n.º 4, con su justificante de presentación).</w:t>
      </w:r>
    </w:p>
    <w:p>
      <w:pPr>
        <w:spacing w:before="0" w:after="240" w:line="360" w:lineRule="auto"/>
      </w:pPr>
      <w:r>
        <w:rPr>
          <w:i/>
        </w:rPr>
        <w:t xml:space="preserve">[Solo si el Instituto contestó la reclamación por escrito; si no, borra este párrafo.]</w:t>
      </w:r>
      <w:r>
        <w:br/>
      </w:r>
      <w:r>
        <w:t xml:space="preserve">Fue desestimada por resolución de [fecha de la desestimación], que me fue notificada el [fecha de notificación de la desestimación] (documento n.º 5).</w:t>
      </w:r>
    </w:p>
    <w:p>
      <w:pPr>
        <w:spacing w:before="0" w:after="240" w:line="360" w:lineRule="auto"/>
      </w:pPr>
      <w:r>
        <w:rPr>
          <w:i/>
        </w:rPr>
        <w:t xml:space="preserve">[Solo si el Instituto no contestó la reclamación; si no, borra este párrafo.]</w:t>
      </w:r>
      <w:r>
        <w:br/>
      </w:r>
      <w:r>
        <w:t xml:space="preserve">No ha sido contestada en el plazo de 45 días, por lo que se entiende denegada por silencio administrativo desde el [fecha en que se cumplieron los 45 días hábiles] (artículo 71.5 de la Ley Reguladora de la Jurisdicción Social).</w:t>
      </w:r>
    </w:p>
    <w:p>
      <w:pPr>
        <w:spacing w:before="0" w:after="240" w:line="360" w:lineRule="auto"/>
      </w:pPr>
      <w:r>
        <w:t xml:space="preserve">CUARTO.- En qué se equivoca la resolución. [en qué se equivoca el Instituto].</w:t>
      </w:r>
    </w:p>
    <w:p>
      <w:pPr>
        <w:spacing w:before="0" w:after="240" w:line="360" w:lineRule="auto"/>
      </w:pPr>
      <w:r>
        <w:rPr>
          <w:i/>
        </w:rPr>
        <w:t xml:space="preserve">[Solo si el Instituto dice que no estabas de alta ni en una situación asimilada al alta; si no, borra este párrafo.]</w:t>
      </w:r>
      <w:r>
        <w:br/>
      </w:r>
      <w:r>
        <w:t xml:space="preserve">Cuando empezó el descanso estaba [situación en que estabas al empezar el descanso], desde el [fecha de inicio de esa situación] (documento n.º [número]).</w:t>
      </w:r>
    </w:p>
    <w:p>
      <w:pPr>
        <w:spacing w:before="0" w:after="240" w:line="360" w:lineRule="auto"/>
      </w:pPr>
      <w:r>
        <w:rPr>
          <w:i/>
        </w:rPr>
        <w:t xml:space="preserve">[Solo si eres familia monoparental; si no, borra este párrafo.]</w:t>
      </w:r>
      <w:r>
        <w:br/>
      </w:r>
      <w:r>
        <w:t xml:space="preserve">Soy la única persona progenitora [o adoptante, guardadora o acogedora] (documento n.º [número]: libro de familia o certificado de nacimiento con una sola filiación). El Instituto me ha reconocido [semanas que reconoce el Instituto] semanas.</w:t>
      </w:r>
    </w:p>
    <w:p>
      <w:pPr>
        <w:spacing w:before="0" w:after="240" w:line="360" w:lineRule="auto"/>
      </w:pPr>
      <w:r>
        <w:rPr>
          <w:i/>
        </w:rPr>
        <w:t xml:space="preserve">[Solo si discutes la base reguladora; si no, borra este párrafo.]</w:t>
      </w:r>
      <w:r>
        <w:br/>
      </w:r>
      <w:r>
        <w:t xml:space="preserve">La base reguladora correcta es de [base reguladora que pides] euros diarios, y no de [base reguladora del Instituto] euros, porque [error concreto: mes de cotización mal tomado, bases de los doce meses sin sumar si trabajo a tiempo parcial o soy fijo/a discontinuo/a, cotizaciones de una reducción de jornada por cuidado no elevadas al 100 %, resolución provisional sin corregir]. Adjunto el cálculo (documento n.º [número]).</w:t>
      </w:r>
    </w:p>
    <w:p>
      <w:pPr>
        <w:spacing w:before="0" w:after="240" w:line="360" w:lineRule="auto"/>
      </w:pPr>
      <w:r>
        <w:rPr>
          <w:i/>
        </w:rPr>
        <w:t xml:space="preserve">[Solo si te reconocieron menos tiempo por haberla pedido tarde; si no, borra este párrafo.]</w:t>
      </w:r>
      <w:r>
        <w:br/>
      </w:r>
      <w:r>
        <w:t xml:space="preserve">El Instituto solo me paga desde el [fecha de efectos del Instituto], tres meses antes de mi solicitud del [fecha de la solicitud], aunque el periodo que pedí empezó el [fecha de inicio del descanso], cuando [motivo: terminó el permiso del otro progenitor o la fecha desde la que podía disfrutarlo].</w:t>
      </w:r>
    </w:p>
    <w:p>
      <w:pPr>
        <w:spacing w:before="0" w:after="240" w:line="360" w:lineRule="auto"/>
      </w:pPr>
      <w:r>
        <w:t xml:space="preserve">QUINTO.- Prestación. Reclamo [número de semanas] semanas de prestación, del [fecha de inicio del descanso] al [fecha de fin del descanso], [a jornada completa o a tiempo parcial del [porcentaje de jornada] %], sobre una base reguladora de [base reguladora] euros diarios.</w:t>
      </w:r>
    </w:p>
    <w:p>
      <w:pPr>
        <w:spacing w:before="0" w:after="240" w:line="360" w:lineRule="auto"/>
      </w:pPr>
      <w:r>
        <w:t xml:space="preserve">SEXTO.- He agotado la vía administrativa previa (artículo 71 de la Ley Reguladora de la Jurisdicción Social). No es necesario el intento de conciliación, porque el proceso es de Seguridad Social (artículo 64.1).</w:t>
      </w:r>
    </w:p>
    <w:p>
      <w:pPr>
        <w:spacing w:before="480" w:after="240" w:line="360" w:lineRule="auto"/>
        <w:jc w:val="center"/>
      </w:pPr>
      <w:r>
        <w:rPr>
          <w:b/>
        </w:rPr>
        <w:t xml:space="preserve">FUNDAMENTOS DE DERECHO</w:t>
      </w:r>
    </w:p>
    <w:p>
      <w:pPr>
        <w:spacing w:before="0" w:after="240" w:line="360" w:lineRule="auto"/>
      </w:pPr>
      <w:r>
        <w:t xml:space="preserve">I. Competencia y procedimiento. Corresponde al orden social (artículo 2 o) de la Ley Reguladora de la Jurisdicción Social) y a este juzgado, por ser el de mi domicilio o el del lugar donde se dictó la resolución (artículo 10.2 a). Se sigue la modalidad procesal de Seguridad Social (artículos 140 y siguientes). La demanda se presenta dentro del plazo del artículo 71.6.</w:t>
      </w:r>
    </w:p>
    <w:p>
      <w:pPr>
        <w:spacing w:before="0" w:after="240" w:line="360" w:lineRule="auto"/>
      </w:pPr>
      <w:r>
        <w:t xml:space="preserve">II. Fondo. Artículo 48.4 y 5 del Estatuto de los Trabajadores (ET), sobre la duración y el reparto del permiso, y artículos 177 a 180 de la Ley General de la Seguridad Social (LGSS): el 177, sobre las situaciones protegidas; el 178, que exige estar de alta o en situación asimilada al empezar cada periodo de descanso y la cotización mínima según la edad; el 179, sobre la base reguladora del 100 %; y el 180, sobre la pérdida del derecho. Real Decreto 295/2009, de 6 de marzo, en particular su artículo 4, que enumera las situaciones asimiladas al alta, y su artículo 8, sobre el nacimiento, la duración y la extinción del derecho.</w:t>
      </w:r>
    </w:p>
    <w:p>
      <w:pPr>
        <w:spacing w:before="0" w:after="240" w:line="360" w:lineRule="auto"/>
      </w:pPr>
      <w:r>
        <w:rPr>
          <w:i/>
        </w:rPr>
        <w:t xml:space="preserve">[Solo si el Instituto dice que no estabas de alta ni en una situación asimilada al alta; si no, borra este párrafo.]</w:t>
      </w:r>
      <w:r>
        <w:br/>
      </w:r>
      <w:r>
        <w:t xml:space="preserve">III. Situación asimilada al alta. Al empezar el descanso estaba en una situación asimilada al alta para esta prestación (artículo 178 LGSS y artículo 4 del Real Decreto 295/2009): [por qué tu situación es asimilada al alta].</w:t>
      </w:r>
    </w:p>
    <w:p>
      <w:pPr>
        <w:spacing w:before="0" w:after="240" w:line="360" w:lineRule="auto"/>
      </w:pPr>
      <w:r>
        <w:rPr>
          <w:i/>
        </w:rPr>
        <w:t xml:space="preserve">[Solo si eres familia monoparental; si no, borra este párrafo.]</w:t>
      </w:r>
      <w:r>
        <w:br/>
      </w:r>
      <w:r>
        <w:t xml:space="preserve">III. Familia monoparental. Para nacimientos desde el 31 de julio de 2025, el artículo 48.4 ET fija en 32 semanas el permiso cuando existe una única persona progenitora. Para los anteriores, el Tribunal Constitucional declaró que la regulación discriminaba a los niños y niñas de familias monoparentales y fijó cómo aplicarla mientras no se modificara (sentencia 140/2024, de 6 de noviembre, recurso 6694-2023): a las semanas de la madre se suman las del otro progenitor, salvo las seis que coinciden con las obligatorias, es decir, diez semanas más (sentencia del Tribunal Supremo de 25 de junio de 2025, recurso 657/2023).</w:t>
      </w:r>
    </w:p>
    <w:p>
      <w:pPr>
        <w:spacing w:before="0" w:after="240" w:line="360" w:lineRule="auto"/>
      </w:pPr>
      <w:r>
        <w:rPr>
          <w:i/>
        </w:rPr>
        <w:t xml:space="preserve">[Solo si te reconocieron menos tiempo por haberla pedido tarde; si no, borra este párrafo.]</w:t>
      </w:r>
      <w:r>
        <w:br/>
      </w:r>
      <w:r>
        <w:t xml:space="preserve">III. Efectos retroactivos. El límite de tres meses del artículo 53.1 LGSS se cuenta desde que pudo disfrutarse el periodo de descanso, no desde el nacimiento (sentencia del Tribunal Supremo de 28 de febrero de 2024, recurso 402/2021).</w:t>
      </w:r>
    </w:p>
    <w:p>
      <w:pPr>
        <w:spacing w:before="480" w:after="240" w:line="360" w:lineRule="auto"/>
        <w:jc w:val="center"/>
      </w:pPr>
      <w:r>
        <w:rPr>
          <w:b/>
        </w:rPr>
        <w:t xml:space="preserve">SUPLICO</w:t>
      </w:r>
    </w:p>
    <w:p>
      <w:pPr>
        <w:spacing w:before="0" w:after="240" w:line="360" w:lineRule="auto"/>
      </w:pPr>
      <w:r>
        <w:t xml:space="preserve">Que admita esta demanda, cite a las partes a juicio y dicte sentencia que declare mi derecho a la prestación por nacimiento y cuidado de menor por [número de semanas] semanas, del [fecha de inicio del descanso] al [fecha de fin del descanso], [a jornada completa o a tiempo parcial del [porcentaje de jornada] %], y condene al Instituto Nacional de la Seguridad Social y a la Tesorería General de la Seguridad Social a estar y pasar por esa declaración y a abonarme la prestación sobre una base reguladora de [base reguladora] euros diarios, con efectos desde el [fecha de efectos].</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p>
      <w:pPr>
        <w:spacing w:before="0" w:after="240" w:line="360" w:lineRule="auto"/>
      </w:pPr>
      <w:r>
        <w:rPr>
          <w:i/>
        </w:rPr>
        <w:t xml:space="preserve">[Solo si vas a ir al juicio con abogado/a o graduado/a social; si no, borra este párrafo.]</w:t>
      </w:r>
      <w:r>
        <w:br/>
      </w:r>
      <w:r>
        <w:t xml:space="preserve">OTROSÍ DIGO: que comparezco al juicio asistido/a por [abogado/a o graduado/a social], a los efectos del artículo 21.2 de la Ley Reguladora de la Jurisdicción Social.</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