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TUTELA DE DERECHOS FUNDAMENTALES POR [ACOSO SEXUAL o ACOSO POR RAZÓN DE SEXO] contra la empresa [nombre o razón social de la empresa], con NIF [NIF de la empresa] y domicilio en [domicilio de la empresa], por el procedimiento de los artículos 177 a 184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quieres que se condene también a la persona que te acosa; si no, borra este párrafo.]</w:t>
      </w:r>
      <w:r>
        <w:br/>
      </w:r>
      <w:r>
        <w:t xml:space="preserve">Dirijo también la demanda contra [nombre y apellidos de la persona que acosa], con domicilio en [domicilio de esa persona], [cargo o relación con la empresa], como autor/a directo/a del acoso, y pido su condena solidaria al pago de la indemnización (artículo 177.4 LRJS).</w:t>
      </w:r>
    </w:p>
    <w:p>
      <w:pPr>
        <w:spacing w:before="0" w:after="240" w:line="360" w:lineRule="auto"/>
      </w:pPr>
      <w:r>
        <w:t xml:space="preserve">Pido que se cite también al Ministerio Fiscal, que es siempre parte en este proceso (artículo 177.3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mes. La relación se rige por el convenio colectivo de [nombre del convenio colectivo].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El acoso</w:t>
      </w:r>
    </w:p>
    <w:p>
      <w:pPr>
        <w:spacing w:before="0" w:after="240" w:line="360" w:lineRule="auto"/>
      </w:pPr>
      <w:r>
        <w:t xml:space="preserve">Desde el [fecha de inicio del acoso], [cargo o relación de la persona que acosa: el gerente, mi superior/a directo/a, un compañero/a, un cliente habitual] [describe cada conducta por orden de fechas, con lugar, palabras exactas y testigos: comentarios sobre mi cuerpo, mensajes o proposiciones sexuales, tocamientos, trato humillante o desprecios por ser mujer, apartarme de tareas por mi sexo…], sin que yo lo deseara. Aporto la prueba como documentos n.º [números].</w:t>
      </w:r>
    </w:p>
    <w:p>
      <w:pPr>
        <w:spacing w:before="0" w:after="240" w:line="360" w:lineRule="auto"/>
      </w:pPr>
      <w:r>
        <w:t xml:space="preserve">[La conducta continúa a fecha de esta demanda, o: la última conducta se produjo el (fecha del último acto de acoso)].</w:t>
      </w:r>
    </w:p>
    <w:p>
      <w:pPr>
        <w:spacing w:before="0" w:after="240" w:line="360" w:lineRule="auto"/>
      </w:pPr>
      <w:r>
        <w:rPr>
          <w:i/>
        </w:rPr>
        <w:t xml:space="preserve">[Solo si lo comunicaste a la empresa o pediste que se activara el protocolo; si no, borra este párrafo.]</w:t>
      </w:r>
      <w:r>
        <w:br/>
      </w:r>
      <w:r>
        <w:t xml:space="preserve">El [fecha de la comunicación] lo denuncié por escrito ante [responsable, departamento de personas, comisión del protocolo de acoso] y pedí que se activara el protocolo y que se me protegiera, como acredita el documento n.º [número]. La empresa [no investigó ni adoptó ninguna medida, o explica qué hizo y por qué no sirvió].</w:t>
      </w:r>
    </w:p>
    <w:p>
      <w:pPr>
        <w:spacing w:before="0" w:after="240" w:line="360" w:lineRule="auto"/>
      </w:pPr>
      <w:r>
        <w:rPr>
          <w:b/>
        </w:rPr>
        <w:t xml:space="preserve">TERCERO.- Indicios del acoso</w:t>
      </w:r>
    </w:p>
    <w:p>
      <w:pPr>
        <w:spacing w:before="0" w:after="240" w:line="360" w:lineRule="auto"/>
      </w:pPr>
      <w:r>
        <w:t xml:space="preserve">Son indicios del acoso: [indicios: los mensajes o correos de la persona que acosa, lo que vieron u oyeron compañeros/as, que se lo conté en su momento a…, los informes médicos, la falta de reacción de la empresa…].</w:t>
      </w:r>
    </w:p>
    <w:p>
      <w:pPr>
        <w:spacing w:before="0" w:after="240" w:line="360" w:lineRule="auto"/>
      </w:pPr>
      <w:r>
        <w:rPr>
          <w:b/>
        </w:rPr>
        <w:t xml:space="preserve">CUARTO.- El daño causado</w:t>
      </w:r>
    </w:p>
    <w:p>
      <w:pPr>
        <w:spacing w:before="0" w:after="240" w:line="360" w:lineRule="auto"/>
      </w:pPr>
      <w:r>
        <w:t xml:space="preserve">El acoso me ha causado un daño moral: [explica la gravedad, la duración y las consecuencias: la humillación, el miedo a ir a trabajar, la ansiedad…]. Lo valoro en [importe del daño moral] euros, por lo que explico en el fundamento IV.</w:t>
      </w:r>
    </w:p>
    <w:p>
      <w:pPr>
        <w:spacing w:before="0" w:after="240" w:line="360" w:lineRule="auto"/>
      </w:pPr>
      <w:r>
        <w:rPr>
          <w:i/>
        </w:rPr>
        <w:t xml:space="preserve">[Solo si el acoso te ha causado una baja médica, secuelas o gastos que puedas justificar; si no, borra este párrafo.]</w:t>
      </w:r>
      <w:r>
        <w:br/>
      </w:r>
      <w:r>
        <w:t xml:space="preserve">Me ha causado además estos daños: [baja médica desde el … hasta el … por …, secuelas, tratamiento psicológico, gastos médicos…], que valoro en [importe de los daños adicionales] euros, según el desglose y los justificantes que aporto como documentos n.º [números].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f LRJS) del lugar donde se produjo la lesión o al que se extienden sus efectos (artículo 10.2 f LRJS). La demanda se tramita por el procedimiento de tutela de derechos fundamentales y libertades públicas, que incluye expresamente la prohibición de tratamiento discriminatorio y del acoso (artículos 177.1 a 184 LRJS); es urgente y preferente (artículo 179.1 LRJS), está exceptuada de la conciliación previa (artículo 64.1 LRJS) y se presenta dentro del plazo de la acción (artículo 179.2 LRJS en relación con el artículo 59 del Estatuto de los Trabajadores, ET).</w:t>
      </w:r>
    </w:p>
    <w:p>
      <w:pPr>
        <w:spacing w:before="0" w:after="240" w:line="360" w:lineRule="auto"/>
      </w:pPr>
      <w:r>
        <w:rPr>
          <w:b/>
        </w:rPr>
        <w:t xml:space="preserve">II.- Legitimación</w:t>
      </w:r>
    </w:p>
    <w:p>
      <w:pPr>
        <w:spacing w:before="0" w:after="240" w:line="360" w:lineRule="auto"/>
      </w:pPr>
      <w:r>
        <w:t xml:space="preserve">Como persona acosada, soy la única legitimada en este litigio (artículo 12.3 de la Ley Orgánica 3/2007, de 22 de marzo, para la igualdad efectiva de mujeres y hombres, y artículo 177.4 LRJS), y puedo dirigir mi pretensión tanto contra la empresa como contra cualquier otro sujeto responsable (artículo 177.4 LRJS). El Ministerio Fiscal es siempre parte en este proceso (artículo 177.3 LRJS).</w:t>
      </w:r>
    </w:p>
    <w:p>
      <w:pPr>
        <w:spacing w:before="0" w:after="240" w:line="360" w:lineRule="auto"/>
      </w:pPr>
      <w:r>
        <w:rPr>
          <w:b/>
        </w:rPr>
        <w:t xml:space="preserve">III.- El derecho vulnerado y la prueba</w:t>
      </w:r>
    </w:p>
    <w:p>
      <w:pPr>
        <w:spacing w:before="0" w:after="240" w:line="360" w:lineRule="auto"/>
      </w:pPr>
      <w:r>
        <w:t xml:space="preserve">Constituye acoso sexual cualquier comportamiento, verbal o físico, de naturaleza sexual que tenga el propósito o produzca el efecto de atentar contra la dignidad de una persona, y acoso por razón de sexo, cualquier comportamiento realizado en función del sexo de una persona con ese propósito o efecto y el de crear un entorno intimidatorio, degradante u ofensivo; los dos se consideran en todo caso discriminatorios (artículo 7 de la Ley Orgánica 3/2007). Las personas trabajadoras tienen derecho a la consideración debida a su dignidad, comprendida la protección frente al acoso sexual y al acoso por razón de sexo (artículo 4.2 e ET), y a la integridad moral, a la intimidad y a no ser discriminadas por razón de sexo (artículos 14, 15 y 18.1 de la Constitución). Las proposiciones, alusiones y roces sexuales no deseados que crean un ambiente hostil son acoso sexual y vulneran la intimidad y la dignidad, aunque no haya chantaje (sentencia del Tribunal Constitucional 224/1999, de 13 de diciembre).</w:t>
      </w:r>
    </w:p>
    <w:p>
      <w:pPr>
        <w:spacing w:before="0" w:after="240" w:line="360" w:lineRule="auto"/>
      </w:pPr>
      <w:r>
        <w:t xml:space="preserve">Aportados indicios de la discriminación, corresponde a la parte demandada probar la ausencia de discriminación en las medidas adoptadas y su proporcionalidad (artículo 13 de la Ley Orgánica 3/2007 y artículos 96.1 y 181.2 LRJS).</w:t>
      </w:r>
    </w:p>
    <w:p>
      <w:pPr>
        <w:spacing w:before="0" w:after="240" w:line="360" w:lineRule="auto"/>
      </w:pPr>
      <w:r>
        <w:rPr>
          <w:b/>
        </w:rPr>
        <w:t xml:space="preserve">IV.- Lo que debe declarar la sentencia y la indemnización</w:t>
      </w:r>
    </w:p>
    <w:p>
      <w:pPr>
        <w:spacing w:before="0" w:after="240" w:line="360" w:lineRule="auto"/>
      </w:pPr>
      <w:r>
        <w:t xml:space="preserve">Si se estima la demanda, la sentencia declarará la vulneración, la nulidad radical de la conducta, su cese inmediato y el restablecimiento de mi derecho, con la reparación de sus consecuencias, incluida la indemnización (artículo 182.1 LRJS), que el juzgado debe fijar por el daño moral unido a la vulneración y por los daños y perjuicios adicionales, prudencialmente cuando la prueba de su importe exacto sea difícil (artículo 183.1 y 2 LRJS). El daño moral se indemniza aunque no se acrediten con detalle sus bases (sentencia del Tribunal Supremo de 5 de octubre de 2017, recurso 2497/2015).</w:t>
      </w:r>
    </w:p>
    <w:p>
      <w:pPr>
        <w:spacing w:before="0" w:after="240" w:line="360" w:lineRule="auto"/>
      </w:pPr>
      <w:r>
        <w:t xml:space="preserve">Como referencia tomo las multas de la Ley sobre Infracciones y Sanciones en el Orden Social (LISOS), que califica como infracción muy grave el acoso sexual dentro del ámbito de dirección de la empresa, sea quien sea quien lo cometa, y el acoso por razón de sexo cuando la empresa, conociéndolo, no adopta las medidas necesarias para impedirlo (artículo 8.13 y 13 bis), y las sanciona con multa de 7.501 a 30.000 euros en grado mínimo y de 30.001 a 120.005 euros en grado medio (artículo 40.1 c). Basta con pedir una cantidad razonada con esa referencia (sentencia del Tribunal Supremo de 23 de febrero de 2022, recurso 4322/2019), y dentro de ella se valoran la duración, la intensidad y las consecuencias de la vulneración (sentencia del Pleno del Tribunal Supremo de 20 de abril de 2022, recurso 2391/2019). Por todo ello pido [importe del daño moral] euros.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y al Ministerio Fiscal a los actos de conciliación y juicio y, en su día, dicte sentencia que declare que [la empresa, o la empresa y la persona demandada] ha vulnerado mis derechos fundamentales a la dignidad, la integridad moral, la intimidad y la no discriminación por razón de sexo mediante [acoso sexual o acoso por razón de sexo]; declare la nulidad radical de esa conducta; ordene su cese inmediato; disponga la reparación de la situación [reparación concreta que pides: que la empresa adopte medidas para que no coincida con la persona que acosa sin perjuicio para mí, que active el protocolo…]; y condene a la parte demandada a pagarme [importe del daño moral] euros por el daño moral.</w:t>
      </w:r>
    </w:p>
    <w:p>
      <w:pPr>
        <w:spacing w:before="0" w:after="240" w:line="360" w:lineRule="auto"/>
      </w:pPr>
      <w:r>
        <w:rPr>
          <w:i/>
        </w:rPr>
        <w:t xml:space="preserve">[Solo si reclamas también la baja, las secuelas o los gastos; si no, borra este párrafo.]</w:t>
      </w:r>
      <w:r>
        <w:br/>
      </w:r>
      <w:r>
        <w:t xml:space="preserve">Y que la condene además a pagarme [importe de los daños adicionales] euros por los daños y perjuicios adicionales.</w:t>
      </w:r>
    </w:p>
    <w:p>
      <w:pPr>
        <w:spacing w:before="0" w:after="240" w:line="360" w:lineRule="auto"/>
      </w:pPr>
      <w:r>
        <w:rPr>
          <w:i/>
        </w:rPr>
        <w:t xml:space="preserve">[Solo si demandas también a la persona que te acosa; si no, borra este párrafo.]</w:t>
      </w:r>
      <w:r>
        <w:br/>
      </w:r>
      <w:r>
        <w:t xml:space="preserve">Y que la condena al pago de las indemnizaciones sea solidaria para la empresa y para [nombre y apellidos de la persona que acosa].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necesitas protección mientras dura el pleito; si no, borra este párrafo.]</w:t>
      </w:r>
      <w:r>
        <w:br/>
      </w:r>
      <w:r>
        <w:t xml:space="preserve">OTROSÍ DIGO: que, como medida cautelar, solicito [medida: la exoneración de prestar servicios manteniendo el salario y la cotización, el traslado de puesto o de centro, la reordenación de mi horario para no coincidir con…, medidas sobre la persona que acosa], porque [explica el riesgo y por qué no puede esperar a la sentencia: sigo coincidiendo cada día con la persona que me acosa, mi salud empeora…], como acredita el documento n.º [número] (artículo 180.1 y 4 LRJS).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t xml:space="preserve">OTROSÍ DIGO: que, como prueba, solicito que se requiera a la empresa para que aporte al juicio [documentos que tiene la empresa: el protocolo de acoso y el expediente abierto con mi denuncia, las comunicaciones internas sobre ella, las medidas adoptadas…] (artículos 90.3 y 94.2 LRJS).</w:t>
      </w:r>
    </w:p>
    <w:p>
      <w:pPr>
        <w:spacing w:before="0" w:after="240" w:line="360" w:lineRule="auto"/>
      </w:pPr>
      <w:r>
        <w:t xml:space="preserve">Acompaño: documentos n.º [números], [prueba de los hechos: mensajes, capturas, la denuncia a la empresa con su sello o acuse, informes médicos…]; y copias de la demanda y de los documentos para cada parte demandada y para el Ministerio Fiscal.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