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la empresa o de recursos humanos]</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información y consulta previas sobre [sistema de control]</w:t>
      </w:r>
    </w:p>
    <w:p>
      <w:pPr>
        <w:spacing w:before="0" w:after="240" w:line="360" w:lineRule="auto"/>
      </w:pPr>
      <w:r>
        <w:t xml:space="preserve">[Órgano que presenta el escrito] del centro de trabajo de [centro de trabajo], según acuerdo de [fecha del acuerdo], nos dirigimos a la empresa para lo siguiente.</w:t>
      </w:r>
    </w:p>
    <w:p>
      <w:pPr>
        <w:spacing w:before="0" w:after="240" w:line="360" w:lineRule="auto"/>
      </w:pPr>
      <w:r>
        <w:t xml:space="preserve">Hemos tenido conocimiento de que la empresa [va a implantar / ha implantado / va a modificar] [sistema de control], [desde el / a partir del] [fecha o previsión de implantación], que afecta a [personas, puestos o centros afectados].</w:t>
      </w:r>
    </w:p>
    <w:p>
      <w:pPr>
        <w:spacing w:before="0" w:after="240" w:line="360" w:lineRule="auto"/>
      </w:pPr>
      <w:r>
        <w:t xml:space="preserve">El artículo 64.5 f) del Estatuto de los Trabajadores reconoce al comité de empresa el derecho a emitir informe, con carácter previo a su ejecución, sobre la implantación y revisión de sistemas de organización y control del trabajo. Conforme al artículo 64.6, la información debe facilitarse en un momento, de una manera y con un contenido que permitan examinarla y preparar el informe, que se emitirá en el plazo máximo de quince días desde que se solicite y se remita la información.</w:t>
      </w:r>
    </w:p>
    <w:p>
      <w:pPr>
        <w:spacing w:before="0" w:after="240" w:line="360" w:lineRule="auto"/>
      </w:pPr>
      <w:r>
        <w:t xml:space="preserve">Por ello, solicitamos que la empresa nos facilite por escrito:</w:t>
      </w:r>
      <w:r>
        <w:br/>
        <w:t xml:space="preserve">1. Qué sistema o dispositivo se utiliza, dónde está instalado y qué datos recoge.</w:t>
      </w:r>
      <w:r>
        <w:br/>
        <w:t xml:space="preserve">2. Su finalidad concreta y por qué no basta con otra medida menos invasiva.</w:t>
      </w:r>
      <w:r>
        <w:br/>
        <w:t xml:space="preserve">3. Cuándo funciona y a qué personas o puestos afecta.</w:t>
      </w:r>
      <w:r>
        <w:br/>
        <w:t xml:space="preserve">4. Quién tiene acceso a los datos, cuánto tiempo se conservan y para qué pueden usarse.</w:t>
      </w:r>
      <w:r>
        <w:br/>
        <w:t xml:space="preserve">5. Cómo se ha informado o se va a informar a la plantilla, y cómo puede ejercer sus derechos de acceso, rectificación, limitación y supresión de sus datos.</w:t>
      </w:r>
    </w:p>
    <w:p>
      <w:pPr>
        <w:spacing w:before="0" w:after="240" w:line="360" w:lineRule="auto"/>
      </w:pPr>
      <w:r>
        <w:rPr>
          <w:i/>
        </w:rPr>
        <w:t xml:space="preserve">[Solo si se trata de cámaras de videovigilancia u otro sistema de control en general; si no, borra este párrafo.]</w:t>
      </w:r>
      <w:r>
        <w:br/>
      </w:r>
      <w:r>
        <w:t xml:space="preserve">Solicitamos además el plano o la relación de las zonas que graban las cámaras. Recordamos que la empresa debe informar con carácter previo, y de forma expresa, clara y concisa, a la plantilla y a esta representación (artículo 89.1 de la Ley Orgánica 3/2018, de Protección de Datos Personales y garantía de los derechos digitales), y que en ningún caso se admiten cámaras ni grabación de sonido en vestuarios, aseos, comedores y lugares de descanso (artículo 89.2).</w:t>
      </w:r>
    </w:p>
    <w:p>
      <w:pPr>
        <w:spacing w:before="0" w:after="240" w:line="360" w:lineRule="auto"/>
      </w:pPr>
      <w:r>
        <w:rPr>
          <w:i/>
        </w:rPr>
        <w:t xml:space="preserve">[Solo si es un fichaje con huella, reconocimiento facial u otro dato biométrico; si no, borra este párrafo.]</w:t>
      </w:r>
      <w:r>
        <w:br/>
      </w:r>
      <w:r>
        <w:t xml:space="preserve">El sistema de registro de jornada debe organizarse mediante negociación colectiva, acuerdo de empresa o, en su defecto, decisión de la empresa previa consulta con esta representación (artículo 34.9 del Estatuto de los Trabajadores). Como el sistema trata datos biométricos, solicitamos también la evaluación de impacto en protección de datos realizada antes de implantarlo, la base legal en que se apoya el tratamiento y las razones por las que no basta un sistema menos intrusivo (tarjeta, código personal o aplicación). Solicitamos que se ofrezca un sistema alternativo a quien no quiera fichar con sus datos biométricos.</w:t>
      </w:r>
    </w:p>
    <w:p>
      <w:pPr>
        <w:spacing w:before="0" w:after="240" w:line="360" w:lineRule="auto"/>
      </w:pPr>
      <w:r>
        <w:rPr>
          <w:i/>
        </w:rPr>
        <w:t xml:space="preserve">[Solo si es un sistema de geolocalización (GPS en vehículos o móviles); si no, borra este párrafo.]</w:t>
      </w:r>
      <w:r>
        <w:br/>
      </w:r>
      <w:r>
        <w:t xml:space="preserve">La empresa debe informar con carácter previo, de forma expresa, clara e inequívoca, a la plantilla y a esta representación de la existencia y características de los dispositivos de geolocalización y del ejercicio de los derechos sobre los datos (artículo 90 de la Ley Orgánica 3/2018). Solicitamos que se nos indique en qué vehículos o dispositivos se instala, si funciona fuera de la jornada y qué uso se hace, en su caso, de los datos de las horas de descanso. Solicitamos también que se nos confirme que no se geolocaliza ningún vehículo ni móvil personal de la plantilla.</w:t>
      </w:r>
    </w:p>
    <w:p>
      <w:pPr>
        <w:spacing w:before="0" w:after="240" w:line="360" w:lineRule="auto"/>
      </w:pPr>
      <w:r>
        <w:rPr>
          <w:i/>
        </w:rPr>
        <w:t xml:space="preserve">[Solo si son normas de uso del ordenador, el correo, el móvil u otros dispositivos de empresa; si no, borra este párrafo.]</w:t>
      </w:r>
      <w:r>
        <w:br/>
      </w:r>
      <w:r>
        <w:t xml:space="preserve">Los criterios de utilización de los dispositivos digitales deben establecerse con la participación de los representantes de las personas trabajadoras, respetando los estándares mínimos de protección de su intimidad, y la plantilla debe ser informada de ellos (artículo 87.3 de la Ley Orgánica 3/2018). Solicitamos que se nos entregue el borrador de esas normas y se nos convoque para participar en su elaboración antes de que se apliquen, y que se precise qué usos privados se admiten y con qué garantías.</w:t>
      </w:r>
    </w:p>
    <w:p>
      <w:pPr>
        <w:spacing w:before="0" w:after="240" w:line="360" w:lineRule="auto"/>
      </w:pPr>
      <w:r>
        <w:t xml:space="preserve">Mientras no se nos facilite la información y no hayamos podido emitir nuestro informe, solicitamos que [no se ponga en marcha el sistema / se suspenda su uso]. Rogamos una respuesta por escrito y que firmen la copia de este escrito como recibida.</w:t>
      </w:r>
    </w:p>
    <w:p>
      <w:pPr>
        <w:spacing w:before="480" w:after="240" w:line="360" w:lineRule="auto"/>
      </w:pPr>
      <w:r>
        <w:t xml:space="preserve">Por el [comité de empresa / los delegados/as de personal]:</w:t>
      </w:r>
      <w:r>
        <w:br/>
        <w:t xml:space="preserve">Firmado: [firma]</w:t>
      </w:r>
      <w:r>
        <w:br/>
        <w:t xml:space="preserve">[nombre y apellidos y cargo]</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