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falta de respuesta a mi solicitud de [adaptación de jornada, reducción de jornada o concreción horaria] del [fecha de la solicitud]</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t xml:space="preserve">El [fecha de la solicitud] presenté por escrito una solicitud para conciliar la vida familiar y laboral, en la que pedía [medida que pediste], a partir del [fecha desde la que pedías la medida]. Adjunto copia de esa solicitud con su fecha de entrega.</w:t>
      </w:r>
    </w:p>
    <w:p>
      <w:pPr>
        <w:spacing w:before="0" w:after="240" w:line="360" w:lineRule="auto"/>
      </w:pPr>
      <w:r>
        <w:t xml:space="preserve">Dejo constancia de que, a fecha de hoy, [lo que ha pasado desde la solicitud].</w:t>
      </w:r>
    </w:p>
    <w:p>
      <w:pPr>
        <w:spacing w:before="0" w:after="240" w:line="360" w:lineRule="auto"/>
      </w:pPr>
      <w:r>
        <w:rPr>
          <w:i/>
        </w:rPr>
        <w:t xml:space="preserve">[Solo si pediste una adaptación de jornada y han pasado 15 días sin que la empresa negocie ni se oponga de forma motivada; si no, borra este párrafo.]</w:t>
      </w:r>
      <w:r>
        <w:br/>
      </w:r>
      <w:r>
        <w:t xml:space="preserve">Han pasado más de quince días desde mi solicitud sin que la empresa haya abierto el proceso de negociación ni haya manifestado una oposición motivada expresa. En ese caso, el artículo 34.8 del Estatuto de los Trabajadores presume concedida la petición. Les pido, por ello, que me confirmen por escrito la concesión y la fecha desde la que se aplicará la adaptación.</w:t>
      </w:r>
    </w:p>
    <w:p>
      <w:pPr>
        <w:spacing w:before="0" w:after="240" w:line="360" w:lineRule="auto"/>
      </w:pPr>
      <w:r>
        <w:rPr>
          <w:i/>
        </w:rPr>
        <w:t xml:space="preserve">[Solo si pediste una adaptación de jornada y la empresa no ha negociado contigo o te ha dicho que no sin dar razones; si no, borra este párrafo.]</w:t>
      </w:r>
      <w:r>
        <w:br/>
      </w:r>
      <w:r>
        <w:t xml:space="preserve">Les recuerdo que el artículo 34.8 del Estatuto de los Trabajadores obliga a la empresa a abrir un proceso de negociación conmigo y, si deniega la petición o propone una alternativa, a explicar por escrito las razones objetivas en que se basa. Les pido que abran esa negociación, para lo que quedo a su disposición, o que me comuniquen por escrito las razones objetivas de su decisión.</w:t>
      </w:r>
    </w:p>
    <w:p>
      <w:pPr>
        <w:spacing w:before="0" w:after="240" w:line="360" w:lineRule="auto"/>
      </w:pPr>
      <w:r>
        <w:rPr>
          <w:i/>
        </w:rPr>
        <w:t xml:space="preserve">[Solo si la empresa ha denegado la medida y vas a reclamarla, o ya la has reclamado, ante el juzgado; si no, borra este párrafo.]</w:t>
      </w:r>
      <w:r>
        <w:br/>
      </w:r>
      <w:r>
        <w:t xml:space="preserve">Mientras se resuelve la discrepancia, les pido que apliquen de forma provisional la medida que solicité, desde el [fecha desde la que pides la aplicación provisional]. Les recuerdo que el artículo 139.1 a) de la Ley 36/2011, Reguladora de la Jurisdicción Social, permite reclamar los daños y perjuicios causados por la negativa o por el retraso en aplicar la medida, de los que la empresa puede liberarse si la aplica al menos de forma provisional.</w:t>
      </w:r>
    </w:p>
    <w:p>
      <w:pPr>
        <w:spacing w:before="0" w:after="240" w:line="360" w:lineRule="auto"/>
      </w:pPr>
      <w:r>
        <w:t xml:space="preserve">Les ruego que me contesten por escrito y que firmen la copia de este escrito como recibida. Este escrito no supone renunciar a ninguna de las acciones que me corresponden.</w:t>
      </w:r>
    </w:p>
    <w:p>
      <w:pPr>
        <w:spacing w:before="0" w:after="240" w:line="360" w:lineRule="auto"/>
      </w:pPr>
      <w:r>
        <w:t xml:space="preserve">Adjunto: copia de mi solicitud del [fecha de la solicitud].</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