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demanda,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 la oficina pública de registro de actas electorales de [provincia o comunidad autónoma]</w:t>
      </w:r>
      <w:r>
        <w:br/>
        <w:t xml:space="preserve">Con copia a: [quien promovió las elecciones] y [sindicatos o grupos que presentaron candidaturas]</w:t>
      </w:r>
    </w:p>
    <w:p>
      <w:pPr>
        <w:spacing w:before="0" w:after="240" w:line="360" w:lineRule="auto"/>
      </w:pPr>
      <w:r>
        <w:rPr>
          <w:b/>
        </w:rPr>
        <w:t xml:space="preserve">Asunto: escrito de impugnación en materia electoral (artículo 76 del Estatuto de los Trabajadores). Elecciones a [delegados/as de personal / comité de empresa] en [nombre de la empresa], centro de [centro de trabajo]</w:t>
      </w:r>
    </w:p>
    <w:p>
      <w:pPr>
        <w:spacing w:before="0" w:after="240" w:line="360" w:lineRule="auto"/>
      </w:pPr>
      <w:r>
        <w:t xml:space="preserve">[Nombre y apellidos], con DNI [DNI], en [nombre propio / representación de nombre del sindicato o candidatura, con CIF CIF del sindicato, según acredito con documento de representación], con domicilio a efectos de notificaciones en [domicilio, correo electrónico y teléfono], comparezco y, como mejor proceda, DIGO:</w:t>
      </w:r>
    </w:p>
    <w:p>
      <w:pPr>
        <w:spacing w:before="0" w:after="240" w:line="360" w:lineRule="auto"/>
      </w:pPr>
      <w:r>
        <w:t xml:space="preserve">Que, al amparo del artículo 76 del Estatuto de los Trabajadores (ET) y de los artículos 28 y siguientes del Real Decreto 1844/1994, que aprueba el Reglamento de elecciones a órganos de representación de los trabajadores en la empresa, promuevo arbitraje electoral e impugno [el acto que se impugna] en las elecciones que se indican, por los siguientes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Las elecciones</w:t>
      </w:r>
    </w:p>
    <w:p>
      <w:pPr>
        <w:spacing w:before="0" w:after="240" w:line="360" w:lineRule="auto"/>
      </w:pPr>
      <w:r>
        <w:t xml:space="preserve">[Quien promovió las elecciones] presentó el preaviso de elecciones a [delegados/as de personal / comité de empresa] en [nombre de la empresa], con NIF [NIF de la empresa], centro de trabajo de [dirección del centro], registrado en esta oficina con fecha [fecha del preaviso] y número [número de expediente del preaviso]. La mesa electoral se constituyó el [fecha de constitución de la mesa] y la votación [se celebró / está prevista] el [fecha de la votación].</w:t>
      </w:r>
    </w:p>
    <w:p>
      <w:pPr>
        <w:spacing w:before="0" w:after="240" w:line="360" w:lineRule="auto"/>
      </w:pPr>
      <w:r>
        <w:rPr>
          <w:b/>
        </w:rPr>
        <w:t xml:space="preserve">SEGUNDO.- Interés legítimo</w:t>
      </w:r>
    </w:p>
    <w:p>
      <w:pPr>
        <w:spacing w:before="0" w:after="240" w:line="360" w:lineRule="auto"/>
      </w:pPr>
      <w:r>
        <w:t xml:space="preserve">Tengo interés legítimo en esta impugnación porque [soy persona electora en el centro / soy candidato/a de la lista de nombre / el sindicato presentó candidatura / el sindicato tiene implantación en la empresa o en el sector], conforme al artículo 76.2 ET.</w:t>
      </w:r>
    </w:p>
    <w:p>
      <w:pPr>
        <w:spacing w:before="0" w:after="240" w:line="360" w:lineRule="auto"/>
      </w:pPr>
      <w:r>
        <w:rPr>
          <w:b/>
        </w:rPr>
        <w:t xml:space="preserve">TERCERO.- Los hechos que se impugnan</w:t>
      </w:r>
    </w:p>
    <w:p>
      <w:pPr>
        <w:spacing w:before="0" w:after="240" w:line="360" w:lineRule="auto"/>
      </w:pPr>
      <w:r>
        <w:t xml:space="preserve">[Explicación ordenada de lo que pasó: qué se hizo, quién lo hizo, cuándo y dónde, con los datos concretos: personas incluidas o excluidas del censo, candidaturas rechazadas, incidencias de la votación, votos discutidos, resultado que consta en el acta].</w:t>
      </w:r>
    </w:p>
    <w:p>
      <w:pPr>
        <w:spacing w:before="0" w:after="240" w:line="360" w:lineRule="auto"/>
      </w:pPr>
      <w:r>
        <w:t xml:space="preserve">Estos hechos alteran el resultado de la elección porque [explicación de cómo cambian el resultado: diferencia de votos, reparto de puestos, número de representantes].</w:t>
      </w:r>
    </w:p>
    <w:p>
      <w:pPr>
        <w:spacing w:before="0" w:after="240" w:line="360" w:lineRule="auto"/>
      </w:pPr>
      <w:r>
        <w:rPr>
          <w:i/>
        </w:rPr>
        <w:t xml:space="preserve">[Solo si impugnas un acto de la mesa electoral; si no, borra este párrafo.]</w:t>
      </w:r>
      <w:r>
        <w:br/>
      </w:r>
      <w:r>
        <w:t xml:space="preserve">Contra ese acto presenté reclamación ante la mesa el [fecha de la reclamación ante la mesa], dentro del día laborable siguiente, que [la mesa resolvió el fecha, rechazándola / la mesa no resolvió], como consta en [acta o documento].</w:t>
      </w:r>
    </w:p>
    <w:p>
      <w:pPr>
        <w:spacing w:before="0" w:after="240" w:line="360" w:lineRule="auto"/>
      </w:pPr>
      <w:r>
        <w:rPr>
          <w:i/>
        </w:rPr>
        <w:t xml:space="preserve">[Solo si impugnas como sindicato que no presentó candidatura en ese centro; si no, borra este párrafo.]</w:t>
      </w:r>
      <w:r>
        <w:br/>
      </w:r>
      <w:r>
        <w:t xml:space="preserve">Este sindicato no presentó candidatura en el centro y tuvo conocimiento de los hechos el [fecha en que se conocieron los hechos], por [cómo se conocieron], por lo que el plazo de tres días hábiles se cuenta desde esa fecha (artículo 76.5 ET y artículo 38.2 del Real Decreto 1844/1994).</w:t>
      </w:r>
    </w:p>
    <w:p>
      <w:pPr>
        <w:spacing w:before="0" w:after="240" w:line="360" w:lineRule="auto"/>
      </w:pPr>
      <w:r>
        <w:rPr>
          <w:b/>
        </w:rPr>
        <w:t xml:space="preserve">CUARTO.- Plazo</w:t>
      </w:r>
    </w:p>
    <w:p>
      <w:pPr>
        <w:spacing w:before="0" w:after="240" w:line="360" w:lineRule="auto"/>
      </w:pPr>
      <w:r>
        <w:t xml:space="preserve">Este escrito se presenta dentro de plazo: [tres días hábiles desde el hecho o desde la respuesta de la mesa / diez días hábiles desde la entrada de las actas en esta oficina, el fecha de entrada de las actas], conforme al artículo 76.5 ET y al artículo 38 del Real Decreto 1844/1994.</w:t>
      </w:r>
    </w:p>
    <w:p>
      <w:pPr>
        <w:spacing w:before="480" w:after="240" w:line="360" w:lineRule="auto"/>
        <w:jc w:val="center"/>
      </w:pPr>
      <w:r>
        <w:rPr>
          <w:b/>
        </w:rPr>
        <w:t xml:space="preserve">FUNDAMENTOS</w:t>
      </w:r>
    </w:p>
    <w:p>
      <w:pPr>
        <w:spacing w:before="0" w:after="240" w:line="360" w:lineRule="auto"/>
      </w:pPr>
      <w:r>
        <w:t xml:space="preserve">Los hechos descritos constituyen [vicio grave que afecta a las garantías del proceso electoral y altera su resultado / falta de capacidad o legitimidad de las personas elegidas / discordancia entre el acta y el desarrollo del proceso / falta de correlación entre el número de personas trabajadoras del acta y el de representantes elegidos], causa de impugnación del artículo 76.2 ET, porque [fundamento que corresponda].</w:t>
      </w:r>
    </w:p>
    <w:p>
      <w:pPr>
        <w:spacing w:before="480" w:after="240" w:line="360" w:lineRule="auto"/>
        <w:jc w:val="center"/>
      </w:pPr>
      <w:r>
        <w:rPr>
          <w:b/>
        </w:rPr>
        <w:t xml:space="preserve">PRUEBA</w:t>
      </w:r>
    </w:p>
    <w:p>
      <w:pPr>
        <w:spacing w:before="0" w:after="240" w:line="360" w:lineRule="auto"/>
      </w:pPr>
      <w:r>
        <w:t xml:space="preserve">Propongo como prueba: los documentos que acompaño ([lista de documentos: censo publicado, candidaturas, actas de la mesa, reclamación ante la mesa, fotografías, comunicaciones]); el expediente electoral que obra en esta oficina; y [testigos, con su nombre y forma de localizarlos / otras pruebas].</w:t>
      </w:r>
    </w:p>
    <w:p>
      <w:pPr>
        <w:spacing w:before="0" w:after="240" w:line="360" w:lineRule="auto"/>
      </w:pPr>
      <w:r>
        <w:rPr>
          <w:i/>
        </w:rPr>
        <w:t xml:space="preserve">[Solo si necesitas que la empresa aporte documentos que solo ella tiene; si no, borra este párrafo.]</w:t>
      </w:r>
      <w:r>
        <w:br/>
      </w:r>
      <w:r>
        <w:t xml:space="preserve">Pido además que el árbitro requiera a la empresa para que aporte [documentos que debe aportar la empresa: relación de la plantilla con su antigüedad, contratos, nóminas…], necesarios para comprobar [qué se quiere comprobar].</w:t>
      </w:r>
    </w:p>
    <w:p>
      <w:pPr>
        <w:spacing w:before="0" w:after="240" w:line="360" w:lineRule="auto"/>
      </w:pPr>
      <w:r>
        <w:t xml:space="preserve">Por lo expuesto, SOLICITO que se tenga por presentado este escrito, se dé traslado al árbitro con el expediente electoral, se cite a las partes a comparecencia y se dicte laudo por el que se declare [la nulidad del acto impugnado y la retroacción del proceso al momento anterior a él / la nulidad de las elecciones / la corrección del acta en el sentido de que figure qué debe figurar / la denegación del registro del acta], con las demás consecuencias que procedan.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 y, en su caso, cargo en el sindicato o candidatura]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