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prescripción de cuotas en el expediente de pensión de [pensión] [número de expediente]</w:t>
      </w:r>
    </w:p>
    <w:p>
      <w:pPr>
        <w:spacing w:before="0" w:after="240" w:line="360" w:lineRule="auto"/>
      </w:pPr>
      <w:r>
        <w:t xml:space="preserve">Yo, [nombre y apellidos], con DNI o NIE [número], número de afiliación a la Seguridad Social [número de afiliación] y domicilio a efectos de notificaciones en [domicilio], solicité el [fecha de la solicitud] la pensión de [pensión], que se tramita con el número de expediente [número de expediente]. La fecha del hecho causante es el [fecha del hecho causante].</w:t>
      </w:r>
    </w:p>
    <w:p>
      <w:pPr>
        <w:spacing w:before="0" w:after="240" w:line="360" w:lineRule="auto"/>
      </w:pPr>
      <w:r>
        <w:t xml:space="preserve">Según la información de la Tesorería General de la Seguridad Social, figuran como no ingresadas las cuotas del Régimen Especial de Trabajadores por Cuenta Propia o Autónomos de [meses y años de las cuotas debidas].</w:t>
      </w:r>
    </w:p>
    <w:p>
      <w:pPr>
        <w:spacing w:before="0" w:after="240" w:line="360" w:lineRule="auto"/>
      </w:pPr>
      <w:r>
        <w:t xml:space="preserve">Esas cuotas estaban prescritas en la fecha del hecho causante. La acción para exigir su pago prescribe a los cuatro años (artículo 24.1 de la Ley General de la Seguridad Social) y, desde su vencimiento hasta el [fecha del hecho causante], no me ha sido notificada ninguna actuación de la Seguridad Social dirigida a su liquidación o cobro, ni he realizado ningún acto que haya interrumpido ese plazo. Al no ser exigibles, no pueden tenerse en cuenta para considerar que no me encuentro al corriente en el pago de las cotizaciones a efectos del artículo 47.1 de la misma ley.</w:t>
      </w:r>
    </w:p>
    <w:p>
      <w:pPr>
        <w:spacing w:before="0" w:after="240" w:line="360" w:lineRule="auto"/>
      </w:pPr>
      <w:r>
        <w:rPr>
          <w:i/>
        </w:rPr>
        <w:t xml:space="preserve">[Solo si pides la viudedad o la orfandad por la deuda de la persona fallecida; si no, borra este párrafo.]</w:t>
      </w:r>
      <w:r>
        <w:br/>
      </w:r>
      <w:r>
        <w:t xml:space="preserve">Las cuotas citadas son de [nombre y apellidos de la persona fallecida], que falleció el [fecha del fallecimiento] y cuya pensión de [viudedad u orfandad] solicito. Estaban prescritas en la fecha del fallecimiento, que es la del hecho causante.</w:t>
      </w:r>
    </w:p>
    <w:p>
      <w:pPr>
        <w:spacing w:before="0" w:after="240" w:line="360" w:lineRule="auto"/>
      </w:pPr>
      <w:r>
        <w:rPr>
          <w:i/>
        </w:rPr>
        <w:t xml:space="preserve">[Solo si reúnes el periodo mínimo de cotización sin necesidad de sumar lo cotizado como autónomo/a; si no, borra este párrafo.]</w:t>
      </w:r>
      <w:r>
        <w:br/>
      </w:r>
      <w:r>
        <w:t xml:space="preserve">Además, reúno el periodo mínimo de cotización exigido para la pensión solo con lo cotizado en el [régimen en el que reúnes el periodo mínimo], sin necesidad de computar las cotizaciones del Régimen Especial de Trabajadores por Cuenta Propia o Autónomos, por lo que la deuda de ese régimen no puede impedir el reconocimiento de la pensión.</w:t>
      </w:r>
    </w:p>
    <w:p>
      <w:pPr>
        <w:spacing w:before="0" w:after="240" w:line="360" w:lineRule="auto"/>
      </w:pPr>
      <w:r>
        <w:rPr>
          <w:i/>
        </w:rPr>
        <w:t xml:space="preserve">[Solo si parte de la deuda no está prescrita o la Seguridad Social no lo admite; si no, borra este párrafo.]</w:t>
      </w:r>
      <w:r>
        <w:br/>
      </w:r>
      <w:r>
        <w:t xml:space="preserve">Subsidiariamente, si se considerase que alguna de esas cuotas era exigible en la fecha del hecho causante, solicito que se me curse de forma expresa la invitación al pago prevista en el artículo 28.2 del Decreto 2530/1970, de 20 de agosto, al que remite el artículo 47.1 de la Ley General de la Seguridad Social, con indicación de las cuotas, los periodos y el importe que se consideran exigibles, para ingresarlos en el plazo de treinta días naturales.</w:t>
      </w:r>
    </w:p>
    <w:p>
      <w:pPr>
        <w:spacing w:before="0" w:after="240" w:line="360" w:lineRule="auto"/>
      </w:pPr>
      <w:r>
        <w:t xml:space="preserve">Por todo ello, solicito que no se tengan en cuenta como deuda las cuotas prescritas, que se me considere al corriente en el pago de las cotizaciones a efectos de la pensión solicitada y que se me reconozca la pensión de [pensión] con efectos desde [fecha de efectos que pides].</w:t>
      </w:r>
    </w:p>
    <w:p>
      <w:pPr>
        <w:spacing w:before="0" w:after="240" w:line="360" w:lineRule="auto"/>
      </w:pPr>
      <w:r>
        <w:t xml:space="preserve">Adjunto [documentos que adjuntas].</w:t>
      </w:r>
    </w:p>
    <w:p>
      <w:pPr>
        <w:spacing w:before="0" w:after="240" w:line="360" w:lineRule="auto"/>
      </w:pPr>
      <w:r>
        <w:t xml:space="preserve">Les ruego que me notifiquen la resolución en el domicilio indicado y que conste la fecha de presentación de este escrito.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