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ANEXO AL CONTRATO DE TRABAJO PARA EL SERVICIO DEL HOGAR FAMILIAR</w:t>
      </w:r>
      <w:r>
        <w:rPr>
          <w:b/>
        </w:rPr>
        <w:br/>
        <w:t xml:space="preserve">PACTO DE TIEMPO DE PRESENCIA, HORAS EXTRAORDINARIAS Y SALARIO EN ESPECIE</w:t>
      </w:r>
    </w:p>
    <w:p>
      <w:pPr>
        <w:spacing w:before="0" w:after="240" w:line="360" w:lineRule="auto"/>
        <w:jc w:val="right"/>
      </w:pPr>
      <w:r>
        <w:t xml:space="preserve">En [localidad], a [fecha de firma]</w:t>
      </w:r>
    </w:p>
    <w:p>
      <w:pPr>
        <w:spacing w:before="0" w:after="240" w:line="360" w:lineRule="auto"/>
      </w:pPr>
      <w:r>
        <w:t xml:space="preserve">De una parte, [nombre y apellidos de quien contrata], con DNI o NIE [número], titular del hogar familiar situado en [domicilio del hogar familiar]. En adelante, «la persona empleadora».</w:t>
      </w:r>
    </w:p>
    <w:p>
      <w:pPr>
        <w:spacing w:before="0" w:after="240" w:line="360" w:lineRule="auto"/>
      </w:pPr>
      <w:r>
        <w:t xml:space="preserve">De otra parte, [nombre y apellidos de la persona trabajadora], con DNI, NIE o pasaporte [número]. En adelante, «la persona trabajadora».</w:t>
      </w:r>
    </w:p>
    <w:p>
      <w:pPr>
        <w:spacing w:before="0" w:after="240" w:line="360" w:lineRule="auto"/>
      </w:pPr>
      <w:r>
        <w:t xml:space="preserve">Las dos partes tienen firmado un contrato de trabajo desde el [fecha de inicio del contrato], con una jornada de [número de horas] horas semanales de trabajo efectivo, y acuerdan completarlo con este anexo, conforme a los artículos 8 y 9 del Real Decreto 1620/2011, de 14 de noviembre, y al artículo 35 del Estatuto de los Trabajadores. En lo que este anexo no diga, sigue rigiendo el contrato.</w:t>
      </w:r>
    </w:p>
    <w:p>
      <w:pPr>
        <w:spacing w:before="0" w:after="240" w:line="360" w:lineRule="auto"/>
      </w:pPr>
      <w:r>
        <w:rPr>
          <w:b/>
        </w:rPr>
        <w:t xml:space="preserve">Primero.- Tiempo de presencia.</w:t>
      </w:r>
    </w:p>
    <w:p>
      <w:pPr>
        <w:spacing w:before="0" w:after="240" w:line="360" w:lineRule="auto"/>
      </w:pPr>
      <w:r>
        <w:rPr>
          <w:i/>
        </w:rPr>
        <w:t xml:space="preserve">[Solo si pactáis horas de presencia; si no, borra este párrafo.]</w:t>
      </w:r>
      <w:r>
        <w:br/>
      </w:r>
      <w:r>
        <w:t xml:space="preserve">Además de la jornada, la persona trabajadora estará a disposición de la persona empleadora, sin realizar trabajo efectivo, [número de horas de presencia] horas semanales, en esta franja: [días y horas de presencia], para [para qué se pacta la presencia]. Las horas de presencia no pasarán de veinte semanales de promedio en cada mes y respetarán los descansos mínimos entre jornadas y semanales.</w:t>
      </w:r>
    </w:p>
    <w:p>
      <w:pPr>
        <w:spacing w:before="0" w:after="240" w:line="360" w:lineRule="auto"/>
      </w:pPr>
      <w:r>
        <w:rPr>
          <w:i/>
        </w:rPr>
        <w:t xml:space="preserve">[Solo si las horas de presencia se pagan; si no, borra este párrafo.]</w:t>
      </w:r>
      <w:r>
        <w:br/>
      </w:r>
      <w:r>
        <w:t xml:space="preserve">Cada hora de presencia se pagará a [precio de la hora de presencia] euros brutos, que no es inferior al precio de la hora ordinaria, y figurará con su propio concepto en el recibo de salario del mes.</w:t>
      </w:r>
    </w:p>
    <w:p>
      <w:pPr>
        <w:spacing w:before="0" w:after="240" w:line="360" w:lineRule="auto"/>
      </w:pPr>
      <w:r>
        <w:rPr>
          <w:i/>
        </w:rPr>
        <w:t xml:space="preserve">[Solo si las horas de presencia se compensan con descanso; si no, borra este párrafo.]</w:t>
      </w:r>
      <w:r>
        <w:br/>
      </w:r>
      <w:r>
        <w:t xml:space="preserve">Las horas de presencia no se pagarán, sino que se compensarán con un descanso retribuido de la misma duración, que se disfrutará [cuándo se disfruta el descanso compensatorio].</w:t>
      </w:r>
    </w:p>
    <w:p>
      <w:pPr>
        <w:spacing w:before="0" w:after="240" w:line="360" w:lineRule="auto"/>
      </w:pPr>
      <w:r>
        <w:t xml:space="preserve">Si durante el tiempo de presencia la persona trabajadora tiene que trabajar, ese tiempo contará como jornada de trabajo efectivo y, si con él se pasa de la jornada pactada, se tratará como establece el apartado segundo.</w:t>
      </w:r>
    </w:p>
    <w:p>
      <w:pPr>
        <w:spacing w:before="0" w:after="240" w:line="360" w:lineRule="auto"/>
      </w:pPr>
      <w:r>
        <w:rPr>
          <w:i/>
        </w:rPr>
        <w:t xml:space="preserve">[Solo si la persona trabajadora duerme en la casa; si no, borra este párrafo.]</w:t>
      </w:r>
      <w:r>
        <w:br/>
      </w:r>
      <w:r>
        <w:t xml:space="preserve">La persona trabajadora pernoctará en el domicilio [noches en que pernocta]. Dormir en la casa no es tiempo de trabajo ni de presencia, salvo las horas de presencia nocturna pactadas en este apartado.</w:t>
      </w:r>
    </w:p>
    <w:p>
      <w:pPr>
        <w:spacing w:before="0" w:after="240" w:line="360" w:lineRule="auto"/>
      </w:pPr>
      <w:r>
        <w:rPr>
          <w:b/>
        </w:rPr>
        <w:t xml:space="preserve">Segundo.- Horas extraordinarias.</w:t>
      </w:r>
    </w:p>
    <w:p>
      <w:pPr>
        <w:spacing w:before="0" w:after="240" w:line="360" w:lineRule="auto"/>
      </w:pPr>
      <w:r>
        <w:t xml:space="preserve">Son horas extraordinarias las de trabajo efectivo que pasen de cuarenta horas semanales. Son voluntarias para la persona trabajadora, no pasarán de ochenta al año y solo se harán cuando las dos partes estén de acuerdo.</w:t>
      </w:r>
    </w:p>
    <w:p>
      <w:pPr>
        <w:spacing w:before="0" w:after="240" w:line="360" w:lineRule="auto"/>
      </w:pPr>
      <w:r>
        <w:rPr>
          <w:i/>
        </w:rPr>
        <w:t xml:space="preserve">[Solo si las horas extraordinarias se pagan; si no, borra este párrafo.]</w:t>
      </w:r>
      <w:r>
        <w:br/>
      </w:r>
      <w:r>
        <w:t xml:space="preserve">Las horas extraordinarias se pagarán a [precio de la hora extraordinaria] euros brutos cada una, que no es inferior al precio de la hora ordinaria, en el recibo de salario del mes siguiente a su realización, con su propio concepto.</w:t>
      </w:r>
    </w:p>
    <w:p>
      <w:pPr>
        <w:spacing w:before="0" w:after="240" w:line="360" w:lineRule="auto"/>
      </w:pPr>
      <w:r>
        <w:rPr>
          <w:i/>
        </w:rPr>
        <w:t xml:space="preserve">[Solo si las horas extraordinarias se compensan con descanso; si no, borra este párrafo.]</w:t>
      </w:r>
      <w:r>
        <w:br/>
      </w:r>
      <w:r>
        <w:t xml:space="preserve">Las horas extraordinarias se compensarán con un descanso retribuido de la misma duración, que se disfrutará dentro de los cuatro meses siguientes a su realización, en las fechas que acuerden las dos partes.</w:t>
      </w:r>
    </w:p>
    <w:p>
      <w:pPr>
        <w:spacing w:before="0" w:after="240" w:line="360" w:lineRule="auto"/>
      </w:pPr>
      <w:r>
        <w:rPr>
          <w:i/>
        </w:rPr>
        <w:t xml:space="preserve">[Solo si el contrato es a tiempo parcial; si no, borra este párrafo.]</w:t>
      </w:r>
      <w:r>
        <w:br/>
      </w:r>
      <w:r>
        <w:t xml:space="preserve">Como el contrato es a tiempo parcial, la persona trabajadora no hará horas extraordinarias, salvo para prevenir o reparar siniestros y otros daños extraordinarios y urgentes. Si hace falta más tiempo de forma habitual, las dos partes ampliarán por escrito la jornada del contrato.</w:t>
      </w:r>
    </w:p>
    <w:p>
      <w:pPr>
        <w:spacing w:before="0" w:after="240" w:line="360" w:lineRule="auto"/>
      </w:pPr>
      <w:r>
        <w:rPr>
          <w:b/>
        </w:rPr>
        <w:t xml:space="preserve">Tercero.- Salario en especie (alojamiento y manutención).</w:t>
      </w:r>
    </w:p>
    <w:p>
      <w:pPr>
        <w:spacing w:before="0" w:after="240" w:line="360" w:lineRule="auto"/>
      </w:pPr>
      <w:r>
        <w:rPr>
          <w:i/>
        </w:rPr>
        <w:t xml:space="preserve">[Solo si se da alojamiento, comida o ambos; si no, borra este párrafo.]</w:t>
      </w:r>
      <w:r>
        <w:br/>
      </w:r>
      <w:r>
        <w:t xml:space="preserve">La persona trabajadora recibe [alojamiento en una habitación de uso individual / manutención / alojamiento y manutención]. Por ello se descuenta del salario bruto la cantidad de [importe del descuento en especie] euros al mes. Ese descuento no pasará del 30 % del salario total y, en todo caso, la persona trabajadora cobrará en dinero, como mínimo, el salario mínimo interprofesional mensual que corresponda a su jornada. El descuento figurará con su propio concepto en el recibo de salario.</w:t>
      </w:r>
    </w:p>
    <w:p>
      <w:pPr>
        <w:spacing w:before="0" w:after="240" w:line="360" w:lineRule="auto"/>
      </w:pPr>
      <w:r>
        <w:rPr>
          <w:i/>
        </w:rPr>
        <w:t xml:space="preserve">[Solo si no se descuenta nada por alojamiento o comida; si no, borra este párrafo.]</w:t>
      </w:r>
      <w:r>
        <w:br/>
      </w:r>
      <w:r>
        <w:t xml:space="preserve">La persona empleadora no descontará cantidad alguna del salario por el alojamiento o la manutención que, en su caso, reciba la persona trabajadora.</w:t>
      </w:r>
    </w:p>
    <w:p>
      <w:pPr>
        <w:spacing w:before="0" w:after="240" w:line="360" w:lineRule="auto"/>
      </w:pPr>
      <w:r>
        <w:rPr>
          <w:b/>
        </w:rPr>
        <w:t xml:space="preserve">Cuarto.- Registro de horas.</w:t>
      </w:r>
    </w:p>
    <w:p>
      <w:pPr>
        <w:spacing w:before="0" w:after="240" w:line="360" w:lineRule="auto"/>
      </w:pPr>
      <w:r>
        <w:t xml:space="preserve">La persona empleadora anotará cada día la hora de entrada y de salida, las horas de presencia y las horas extraordinarias. Las dos partes firmarán el registro [periodicidad de la firma del registro] y la persona trabajadora podrá pedir copia cuando quiera.</w:t>
      </w:r>
    </w:p>
    <w:p>
      <w:pPr>
        <w:spacing w:before="0" w:after="240" w:line="360" w:lineRule="auto"/>
      </w:pPr>
      <w:r>
        <w:rPr>
          <w:b/>
        </w:rPr>
        <w:t xml:space="preserve">Quinto.- Efectos.</w:t>
      </w:r>
    </w:p>
    <w:p>
      <w:pPr>
        <w:spacing w:before="0" w:after="240" w:line="360" w:lineRule="auto"/>
      </w:pPr>
      <w:r>
        <w:t xml:space="preserve">Este anexo surte efecto desde el [fecha de efectos] y solo se modificará de mutuo acuerdo y por escrito. Y, en prueba de conformidad, las dos partes lo firman por duplicado, quedándose cada una con un ejemplar.</w:t>
      </w:r>
    </w:p>
    <w:p>
      <w:pPr>
        <w:spacing w:before="480" w:after="240" w:line="360" w:lineRule="auto"/>
      </w:pPr>
      <w:r>
        <w:t xml:space="preserve">La persona empleadora</w:t>
      </w:r>
      <w:r>
        <w:br/>
        <w:t xml:space="preserve">Firmado: [firma]</w:t>
      </w:r>
      <w:r>
        <w:br/>
        <w:t xml:space="preserve">[nombre y apellidos de quien contrata]</w:t>
      </w:r>
      <w:r>
        <w:br/>
        <w:t xml:space="preserve"/>
      </w:r>
      <w:r>
        <w:br/>
        <w:t xml:space="preserve">La persona trabajadora</w:t>
      </w:r>
      <w:r>
        <w:br/>
        <w:t xml:space="preserve">Firmado: [firma]</w:t>
      </w:r>
      <w:r>
        <w:br/>
        <w:t xml:space="preserve">[nombre y apellidos de la persona trabajadora]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