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despido]. En ella me atribuye faltas de asistencia al trabajo los días [días de ausencia que cita la carta] y las califica como falta muy grave, conforme al artículo 54.2 a) del Estatuto de los Trabajadores y al artículo [artículo del convenio que cita la carta] del convenio colectivo.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alguno de esos días fuiste a trabajar o la ausencia estaba justificada (justificante médico, baja, permiso, causa ajena a ti…); si no, borra este párrafo.]</w:t>
      </w:r>
      <w:r>
        <w:br/>
      </w:r>
      <w:r>
        <w:t xml:space="preserve">Los días [días discutidos] no hubo una falta injustificada: [qué pasó cada uno de esos días]. Avisé a la empresa el [fecha y medio por el que avisaste] y entregué [documento que lo justifica] el [fecha de entrega del justificante].</w:t>
      </w:r>
    </w:p>
    <w:p>
      <w:pPr>
        <w:spacing w:before="0" w:after="240" w:line="360" w:lineRule="auto"/>
      </w:pPr>
      <w:r>
        <w:rPr>
          <w:i/>
        </w:rPr>
        <w:t xml:space="preserve">[Solo si las ausencias no llegan al número o al periodo que exige tu convenio; si no, borra este párrafo.]</w:t>
      </w:r>
      <w:r>
        <w:br/>
      </w:r>
      <w:r>
        <w:t xml:space="preserve">El convenio exige [número de faltas que exige el convenio] en [periodo que fija el convenio] para que haya falta muy grave. Las ausencias que me imputa la empresa no llegan a ese número en ningún periodo de esa duración, aunque se cuente de fecha a fecha: [explica cómo se reparten las ausencias en el tiempo].</w:t>
      </w:r>
    </w:p>
    <w:p>
      <w:pPr>
        <w:spacing w:before="0" w:after="240" w:line="360" w:lineRule="auto"/>
      </w:pPr>
      <w:r>
        <w:rPr>
          <w:i/>
        </w:rPr>
        <w:t xml:space="preserve">[Solo si, aun habiendo alguna falta, el despido es una reacción desproporcionada; si no, borra este párrafo.]</w:t>
      </w:r>
      <w:r>
        <w:br/>
      </w:r>
      <w:r>
        <w:t xml:space="preserve">Aunque se considerara que hubo alguna falta, el despido es desproporcionado: [explica: años en la empresa sin sanciones, pocas ausencias, avisaste, no causaste perjuicio…]. Como mucho, merecería una sanción menor.</w:t>
      </w:r>
    </w:p>
    <w:p>
      <w:pPr>
        <w:spacing w:before="0" w:after="240" w:line="360" w:lineRule="auto"/>
      </w:pPr>
      <w:r>
        <w:rPr>
          <w:i/>
        </w:rPr>
        <w:t xml:space="preserve">[Solo si la carta no detalla los días o la empresa no cumplió algún trámite (audiencia previa, audiencia a los delegados/as sindicales, requisito del convenio); si no, borra este párrafo.]</w:t>
      </w:r>
      <w:r>
        <w:br/>
      </w:r>
      <w:r>
        <w:t xml:space="preserve">El despido no cumple los requisitos de forma: [defectos de forma] (artículo 55.1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crees que el despido es nulo: las ausencias se deben a una enfermedad de larga duración o a una discapacidad, eres víctima de violencia de género o de violencias sexuales, o te despiden por reclamar o denunciar; si no, borra este párrafo.]</w:t>
      </w:r>
      <w:r>
        <w:br/>
      </w:r>
      <w:r>
        <w:t xml:space="preserve">El despido es nulo: [causa de nulidad].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represalia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