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[hechos que cita la carta] y los califica como falta muy grave, conforme al artículo 54.2 d)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no cogiste nada o no fuiste tú; si no, borra este párrafo.]</w:t>
      </w:r>
      <w:r>
        <w:br/>
      </w:r>
      <w:r>
        <w:t xml:space="preserve">Niego los hechos que me atribuye la carta. [Explica lo que ocurrió en realidad, sin reconocer nada que no hiciste: no estaba ese día, pagué los productos, el dinero no faltó por mi causa…].</w:t>
      </w:r>
    </w:p>
    <w:p>
      <w:pPr>
        <w:spacing w:before="0" w:after="240" w:line="360" w:lineRule="auto"/>
      </w:pPr>
      <w:r>
        <w:rPr>
          <w:i/>
        </w:rPr>
        <w:t xml:space="preserve">[Solo si no tenías intención de quedarte con nada (un descuido, ibas a pagarlo, lo devolviste enseguida) o la empresa permitía o toleraba lo que hiciste; si no, borra este párrafo.]</w:t>
      </w:r>
      <w:r>
        <w:br/>
      </w:r>
      <w:r>
        <w:t xml:space="preserve">No tuve intención de apropiarme de nada: [explica: fue un descuido, lo iba a pagar al terminar el turno, lo devolví en cuanto me di cuenta, eran productos de mermas o para tirar que la empresa permitía llevarse y los encargados lo sabían…]. Sin esa intención no hay el incumplimiento grave y culpable que exige el despido disciplinario.</w:t>
      </w:r>
    </w:p>
    <w:p>
      <w:pPr>
        <w:spacing w:before="0" w:after="240" w:line="360" w:lineRule="auto"/>
      </w:pPr>
      <w:r>
        <w:rPr>
          <w:i/>
        </w:rPr>
        <w:t xml:space="preserve">[Solo si la empresa se basa en grabaciones de cámaras de las que no informó a la plantilla (o cámaras ocultas), o en un registro de tu bolso, taquilla o efectos personales sin representante ni otro compañero/a delante; si no, borra este párrafo.]</w:t>
      </w:r>
      <w:r>
        <w:br/>
      </w:r>
      <w:r>
        <w:t xml:space="preserve">La prueba en que se basa la empresa no es válida: [explica cómo la obtuvo: grabaciones de una cámara oculta o de las que no se informó a la plantilla de que servían para controlar el trabajo; un registro de mi bolso, taquilla o mochila sin representante de los trabajadores/as ni otro compañero/a delante…].</w:t>
      </w:r>
    </w:p>
    <w:p>
      <w:pPr>
        <w:spacing w:before="0" w:after="240" w:line="360" w:lineRule="auto"/>
      </w:pPr>
      <w:r>
        <w:rPr>
          <w:i/>
        </w:rPr>
        <w:t xml:space="preserve">[Solo si los hechos son antiguos o la empresa los conocía desde hacía tiempo; si no, borra este párrafo.]</w:t>
      </w:r>
      <w:r>
        <w:br/>
      </w:r>
      <w:r>
        <w:t xml:space="preserve">Los hechos estaban prescritos cuando me despidieron: [habían pasado más de sesenta días desde que la empresa los conoció, el [fecha en que la empresa los conoció], o más de seis meses desde que ocurrieron] (artículo 60.2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si, aun habiendo ocurrido algo, el despido es una reacción desproporcionada; si no, borra este párrafo.]</w:t>
      </w:r>
      <w:r>
        <w:br/>
      </w:r>
      <w:r>
        <w:t xml:space="preserve">Aunque se considerara que hubo alguna falta, el despido es desproporcionado: [explica: años en la empresa sin sanciones, lo ocurrido, ningún perjuicio, otras personas no fueron sancionadas por lo mismo…]. Como mucho, merecería una sanción menor.</w:t>
      </w:r>
    </w:p>
    <w:p>
      <w:pPr>
        <w:spacing w:before="0" w:after="240" w:line="360" w:lineRule="auto"/>
      </w:pPr>
      <w:r>
        <w:rPr>
          <w:i/>
        </w:rPr>
        <w:t xml:space="preserve">[Solo si la carta no concreta qué te llevaste, cuándo o dónde, o la empresa se saltó algún trámite antes de despedirte (audiencia previa, expediente del convenio, delegados/as sindicales); si no, borra este párrafo.]</w:t>
      </w:r>
      <w:r>
        <w:br/>
      </w:r>
      <w:r>
        <w:t xml:space="preserve">No se cumplieron los requisitos de forma del despido: [explica: la carta no concreta qué me llevé, cuándo o dónde, y habla de «sustracciones» de forma genérica; la empresa no me dio audiencia previa para defenderme; no tramitó el expediente que exige el convenio; no oyó a los delegados/as sindicales de mi sindicato, aunque sabía que estoy afiliado/a…].</w:t>
      </w:r>
    </w:p>
    <w:p>
      <w:pPr>
        <w:spacing w:before="0" w:after="240" w:line="360" w:lineRule="auto"/>
      </w:pPr>
      <w:r>
        <w:rPr>
          <w:i/>
        </w:rPr>
        <w:t xml:space="preserve">[Solo si crees que el motivo real del despido es otro que vulnera tus derechos fundamentales (una reclamación o denuncia previa, tu salud, tu afiliación sindical…); si no, borra este párrafo.]</w:t>
      </w:r>
      <w:r>
        <w:br/>
      </w:r>
      <w:r>
        <w:t xml:space="preserve">El despido es nulo: su verdadera causa es [explica: que reclamé o denuncié a la empresa el [fecha], mi enfermedad, mi actividad sindical…], y vulnera mi derecho a [derecho fundamental vulnerado].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delegado/a de personal, miembro del comité de empresa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derechos fundamentales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