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disciplinario con efectos del [fecha de efectos del despido]. En ella me atribuye haber usado mi teléfono móvil personal durante la jornada [días y hechos que cita la carta] y lo califica como [falta que cita la carta: desobediencia, transgresión de la buena fe…], conforme al artículo [artículo del Estatuto de los Trabajadores que cita la carta] del Estatuto de los Trabajadores y al artículo [artículo del convenio que cita la carta] del convenio colectivo.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rPr>
          <w:i/>
        </w:rPr>
        <w:t xml:space="preserve">[Solo si no usaste el móvil cuando dice la carta, o lo usaste mucho menos tiempo; si no, borra este párrafo.]</w:t>
      </w:r>
      <w:r>
        <w:br/>
      </w:r>
      <w:r>
        <w:t xml:space="preserve">No es cierto que [hecho de la carta que niegas]. Lo que ocurrió fue [tu versión de los hechos], como pueden confirmar [compañeros/as, registros del trabajo hecho, fichajes…].</w:t>
      </w:r>
    </w:p>
    <w:p>
      <w:pPr>
        <w:spacing w:before="0" w:after="240" w:line="360" w:lineRule="auto"/>
      </w:pPr>
      <w:r>
        <w:rPr>
          <w:i/>
        </w:rPr>
        <w:t xml:space="preserve">[Solo si el uso fue breve o puntual, por una urgencia o, aun habiendo alguna falta, el despido es desproporcionado; si no, borra este párrafo.]</w:t>
      </w:r>
      <w:r>
        <w:br/>
      </w:r>
      <w:r>
        <w:t xml:space="preserve">El uso del móvil no tiene la gravedad que exige un despido: [explica: fue un uso breve y puntual, sin retrasos ni quejas; lo usé por una urgencia familiar o personal y avisé a mi responsable; llevo años en la empresa sin sanciones ni advertencias…]. No supone un incumplimiento grave y culpable y, como mucho, merecería una sanción menor.</w:t>
      </w:r>
    </w:p>
    <w:p>
      <w:pPr>
        <w:spacing w:before="0" w:after="240" w:line="360" w:lineRule="auto"/>
      </w:pPr>
      <w:r>
        <w:rPr>
          <w:i/>
        </w:rPr>
        <w:t xml:space="preserve">[Solo si no había una prohibición clara y conocida de usar el móvil, o la empresa lo consentía; si no, borra este párrafo.]</w:t>
      </w:r>
      <w:r>
        <w:br/>
      </w:r>
      <w:r>
        <w:t xml:space="preserve">En la empresa no había una prohibición clara y conocida de usar el móvil personal durante la jornada, o se consentía su uso: [explica: nunca se me comunicó por escrito ninguna norma sobre su uso; lo usaban compañeros/as y responsables y nadie decía nada; se usaba para coordinarse…]. Nunca se me advirtió de que dejaba de tolerarse antes de despedirme.</w:t>
      </w:r>
    </w:p>
    <w:p>
      <w:pPr>
        <w:spacing w:before="0" w:after="240" w:line="360" w:lineRule="auto"/>
      </w:pPr>
      <w:r>
        <w:rPr>
          <w:i/>
        </w:rPr>
        <w:t xml:space="preserve">[Solo si tu convenio califica el uso del móvil o las distracciones como falta leve o grave; si no, borra este párrafo.]</w:t>
      </w:r>
      <w:r>
        <w:br/>
      </w:r>
      <w:r>
        <w:t xml:space="preserve">El artículo [artículo del convenio sobre el uso del móvil o las distracciones] del convenio califica esta conducta como falta [leve o grave], que no se puede sancionar con el despido.</w:t>
      </w:r>
    </w:p>
    <w:p>
      <w:pPr>
        <w:spacing w:before="0" w:after="240" w:line="360" w:lineRule="auto"/>
      </w:pPr>
      <w:r>
        <w:rPr>
          <w:i/>
        </w:rPr>
        <w:t xml:space="preserve">[Solo si la empresa revisó el contenido de tu móvil o te grabó con una cámara de la que no se había informado; si no, borra este párrafo.]</w:t>
      </w:r>
      <w:r>
        <w:br/>
      </w:r>
      <w:r>
        <w:t xml:space="preserve">La empresa obtuvo la prueba de los hechos [explica cómo: revisó el contenido de mi móvil personal, me grabó con una cámara oculta o de la que no se había informado a la plantilla…], vulnerando mi derecho a la intimidad. Esa prueba no es válida.</w:t>
      </w:r>
    </w:p>
    <w:p>
      <w:pPr>
        <w:spacing w:before="0" w:after="240" w:line="360" w:lineRule="auto"/>
      </w:pPr>
      <w:r>
        <w:rPr>
          <w:i/>
        </w:rPr>
        <w:t xml:space="preserve">[Solo si la carta no concreta los hechos o la empresa se saltó algún trámite antes de despedirte (audiencia previa, expediente del convenio, delegados/as sindicales); si no, borra este párrafo.]</w:t>
      </w:r>
      <w:r>
        <w:br/>
      </w:r>
      <w:r>
        <w:t xml:space="preserve">No se cumplieron los requisitos de forma del despido (artículo 55.1 del Estatuto de los Trabajadores): [explica: la carta no concreta los días, las horas ni en qué consistió el uso del móvil; la empresa no me dio audiencia previa para explicarme antes de despedirme; no tramitó el expediente contradictorio que exige el convenio colectivo; estoy afiliado/a al sindicato (nombre del sindicato), la empresa lo sabía y no oyó a los delegados/as sindicales…].</w:t>
      </w:r>
    </w:p>
    <w:p>
      <w:pPr>
        <w:spacing w:before="0" w:after="240" w:line="360" w:lineRule="auto"/>
      </w:pPr>
      <w:r>
        <w:rPr>
          <w:i/>
        </w:rPr>
        <w:t xml:space="preserve">[Solo si te despiden poco después de reclamar algo a la empresa o de denunciarla; si no, borra este párrafo.]</w:t>
      </w:r>
      <w:r>
        <w:br/>
      </w:r>
      <w:r>
        <w:t xml:space="preserve">El uso del móvil es solo una excusa: el despido es una represalia por [explica qué reclamaste o denunciaste y cuándo]. Es nulo, porque vulnera mi derecho a la tutela judicial efectiva.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por vulneración de un derecho fundamental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