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fijo discontinuo a jornada [completa o parcial, con su porcentaje], con la categoría o grupo profesional de [categoría o grupo profesional], en el centro de trabajo de [dirección del centro de trabajo]. Cada año trabajo en [periodo o campaña habitual: de abril a octubre, la campaña de la fresa, la temporada de verano…].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i/>
        </w:rPr>
        <w:t xml:space="preserve">[Solo si no tenías contrato fijo discontinuo, sino contratos temporales que se repetían cada temporada; si no, borra este párrafo.]</w:t>
      </w:r>
      <w:r>
        <w:br/>
      </w:r>
      <w:r>
        <w:t xml:space="preserve">Aunque la empresa me ha contratado con contratos temporales, desde el [fecha del primer contrato] trabajo para ella todos los años en [periodo o campaña habitual], con [número de contratos] contratos, para atender una necesidad que se repite cada año. En realidad mi relación es fija discontinua.</w:t>
      </w:r>
    </w:p>
    <w:p>
      <w:pPr>
        <w:spacing w:before="0" w:after="240" w:line="360" w:lineRule="auto"/>
      </w:pPr>
      <w:r>
        <w:rPr>
          <w:b/>
        </w:rPr>
        <w:t xml:space="preserve">SEGUNDO.- La falta de llamamiento</w:t>
      </w:r>
    </w:p>
    <w:p>
      <w:pPr>
        <w:spacing w:before="0" w:after="240" w:line="360" w:lineRule="auto"/>
      </w:pPr>
      <w:r>
        <w:t xml:space="preserve">Mi último periodo de actividad terminó el [fecha de fin de la última campaña]. La nueva [temporada o campaña] empezó el [fecha de inicio de la actividad], y la empresa no me ha llamado. Lo supe el [fecha en que supiste que no te llamaban], porque [cómo te enteraste: compañeros/as que ya trabajan, anuncio de la empresa, mensaje del encargado/a…].</w:t>
      </w:r>
    </w:p>
    <w:p>
      <w:pPr>
        <w:spacing w:before="0" w:after="240" w:line="360" w:lineRule="auto"/>
      </w:pPr>
      <w:r>
        <w:rPr>
          <w:i/>
        </w:rPr>
        <w:t xml:space="preserve">[Solo si la empresa ha llamado a personas que iban detrás de ti en el orden de llamamiento; si no, borra este párrafo.]</w:t>
      </w:r>
      <w:r>
        <w:br/>
      </w:r>
      <w:r>
        <w:t xml:space="preserve">La empresa ha llamado a [personas o número de personas llamadas], que tienen menos antigüedad que yo o van detrás de mí según el criterio de llamamiento del convenio, que es [criterio de llamamiento del convenio]. Me correspondía ser llamado/a antes que ellas.</w:t>
      </w:r>
    </w:p>
    <w:p>
      <w:pPr>
        <w:spacing w:before="0" w:after="240" w:line="360" w:lineRule="auto"/>
      </w:pPr>
      <w:r>
        <w:rPr>
          <w:i/>
        </w:rPr>
        <w:t xml:space="preserve">[Solo si estabas de baja médica cuando empezó la campaña; si no, borra este párrafo.]</w:t>
      </w:r>
      <w:r>
        <w:br/>
      </w:r>
      <w:r>
        <w:t xml:space="preserve">Cuando empezó la campaña estaba de baja médica (incapacidad temporal) desde el [fecha de la baja]. Eso no impedía llamarme: la empresa tenía que hacerlo por mi orden y darme de alta.</w:t>
      </w:r>
    </w:p>
    <w:p>
      <w:pPr>
        <w:spacing w:before="0" w:after="240" w:line="360" w:lineRule="auto"/>
      </w:pPr>
      <w:r>
        <w:t xml:space="preserve">La falta de llamamiento es un despido sin carta, sin causa y sin ninguna formalidad, y no es conforme a derecho.</w:t>
      </w:r>
    </w:p>
    <w:p>
      <w:pPr>
        <w:spacing w:before="0" w:after="240" w:line="360" w:lineRule="auto"/>
      </w:pPr>
      <w:r>
        <w:rPr>
          <w:i/>
        </w:rPr>
        <w:t xml:space="preserve">[Solo si crees que no te han llamado por una reclamación o denuncia, por tu embarazo, por tu afiliación sindical o por otra causa de discriminación; si no, borra este párrafo.]</w:t>
      </w:r>
      <w:r>
        <w:br/>
      </w:r>
      <w:r>
        <w:t xml:space="preserve">El despido es nulo, porque la verdadera causa es [explica: una reclamación o denuncia anterior, el embarazo, la afiliación sindical…], como indican [indicios: fechas, comentarios, a quién sí han llamado…].</w:t>
      </w:r>
    </w:p>
    <w:p>
      <w:pPr>
        <w:spacing w:before="0" w:after="240" w:line="360" w:lineRule="auto"/>
      </w:pPr>
      <w:r>
        <w:rPr>
          <w:i/>
        </w:rPr>
        <w:t xml:space="preserve">[Solo si firmaste el finiquito de la última campaña; si no, borra este párrafo.]</w:t>
      </w:r>
      <w:r>
        <w:br/>
      </w:r>
      <w:r>
        <w:t xml:space="preserve">Firmé el finiquito de la última campaña el [fecha de la firma] solo como recibo de las cantidades que contiene. No supone que renuncie a la relación ni a impugnar el despido.</w:t>
      </w:r>
    </w:p>
    <w:p>
      <w:pPr>
        <w:spacing w:before="0" w:after="240" w:line="360" w:lineRule="auto"/>
      </w:pPr>
      <w:r>
        <w:rPr>
          <w:b/>
        </w:rPr>
        <w:t xml:space="preserve">TERCERO.-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vulneración de un derecho fundamental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