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Mis funciones son [funciones que haces].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por causas objetivas, con efectos del [fecha de efectos del despido], al amparo del artículo 52 c) del Estatuto de los Trabajadores. Alega que ha encargado a otra empresa, [nombre de la empresa contratista, si la carta lo dice], el servicio de [servicio que se externaliza], y que por eso mi puesto deja de ser necesario. Me puso a disposición una indemnización de [importe que te puso a disposición] euros.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La externalización no justifica mi despido: [por qué la externalización no justifica tu despido]. Abaratar el servicio para aumentar el beneficio no es causa de despido objetivo.</w:t>
      </w:r>
    </w:p>
    <w:p>
      <w:pPr>
        <w:spacing w:before="0" w:after="240" w:line="360" w:lineRule="auto"/>
      </w:pPr>
      <w:r>
        <w:rPr>
          <w:i/>
        </w:rPr>
        <w:t xml:space="preserve">[Solo si la carta no explica con datos la causa, no te pusieron la indemnización con la carta (o te pusieron menos) o no se dio copia a la representación; si no, borra este párrafo.]</w:t>
      </w:r>
      <w:r>
        <w:br/>
      </w:r>
      <w:r>
        <w:t xml:space="preserve">La carta y su entrega no cumplen los requisitos de forma del despido objetivo: [defectos de forma].</w:t>
      </w:r>
    </w:p>
    <w:p>
      <w:pPr>
        <w:spacing w:before="0" w:after="240" w:line="360" w:lineRule="auto"/>
      </w:pPr>
      <w:r>
        <w:rPr>
          <w:i/>
        </w:rPr>
        <w:t xml:space="preserve">[Solo si en los 90 días antes o después de tu despido la empresa ha despedido o sacado a muchas personas; si no, borra este párrafo.]</w:t>
      </w:r>
      <w:r>
        <w:br/>
      </w:r>
      <w:r>
        <w:t xml:space="preserve">Mi despido forma parte de un despido colectivo que la empresa no ha tramitado como tal. En los noventa días [anteriores o posteriores] a mi despido ha extinguido [número de extinciones] contratos por motivos ajenos a las personas trabajadoras ([explica: despidos objetivos, despidos reconocidos como improcedentes, bajas pactadas a propuesta de la empresa…]), con una plantilla de [número de personas en plantilla] personas. El despido es nulo, por eludir el procedimiento del despido colectivo.</w:t>
      </w:r>
    </w:p>
    <w:p>
      <w:pPr>
        <w:spacing w:before="0" w:after="240" w:line="360" w:lineRule="auto"/>
      </w:pPr>
      <w:r>
        <w:rPr>
          <w:i/>
        </w:rPr>
        <w:t xml:space="preserve">[Solo si estás embarazada o en un permiso por nacimiento, una reducción o adaptación de jornada o una excedencia por cuidado (o volviste de él hace menos de 12 meses), o si el despido es una represalia por reclamar o denunciar o vulnera otro derecho fundamental; si no, borra este párrafo.]</w:t>
      </w:r>
      <w:r>
        <w:br/>
      </w:r>
      <w:r>
        <w:t xml:space="preserve">El despido es nulo: [causa de nulidad e indicios].</w:t>
      </w:r>
    </w:p>
    <w:p>
      <w:pPr>
        <w:spacing w:before="0" w:after="240" w:line="360" w:lineRule="auto"/>
      </w:pPr>
      <w:r>
        <w:rPr>
          <w:i/>
        </w:rPr>
        <w:t xml:space="preserve">[Solo si no te dieron los 15 días de preaviso ni te los pagaron; si no, borra este párrafo.]</w:t>
      </w:r>
      <w:r>
        <w:br/>
      </w:r>
      <w:r>
        <w:t xml:space="preserve">La empresa no me concedió el preaviso de quince días que exige la ley ni me pagó el salario de esos días.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 del despido improcedente, descontando la que ya he recibido.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derechos fundamentales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no te dieron los 15 días de preaviso ni te los pagaron; si no, borra este párrafo.]</w:t>
      </w:r>
      <w:r>
        <w:br/>
      </w:r>
      <w:r>
        <w:t xml:space="preserve">Pediré también el salario de los días de preaviso no concedidos, [importe del preaviso] euros, con el 10 % de interés anual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