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reclamación por el permiso de [tipo de permiso]</w:t>
      </w:r>
    </w:p>
    <w:p>
      <w:pPr>
        <w:spacing w:before="0" w:after="240" w:line="360" w:lineRule="auto"/>
      </w:pPr>
      <w:r>
        <w:t xml:space="preserve">Yo, [nombre y apellidos], con DNI o NIE [número], el [fecha de la solicitud] comuniqué a la empresa el permiso de [tipo de permiso] por [causa], del [primer día del permiso] al [último día del permiso], y [aporté o anuncié] su justificación.</w:t>
      </w:r>
    </w:p>
    <w:p>
      <w:pPr>
        <w:spacing w:before="0" w:after="240" w:line="360" w:lineRule="auto"/>
      </w:pPr>
      <w:r>
        <w:rPr>
          <w:i/>
        </w:rPr>
        <w:t xml:space="preserve">[Solo si la empresa te negó el permiso; si no, borra este párrafo.]</w:t>
      </w:r>
      <w:r>
        <w:br/>
      </w:r>
      <w:r>
        <w:t xml:space="preserve">El [fecha de la negativa] la empresa me lo denegó [por escrito o de palabra], [con el motivo de … o sin explicar el motivo]. Tengo derecho a él conforme al [artículo 37.3 del Estatuto de los Trabajadores o artículo del convenio], porque [explica por qué cumples los requisitos]. Pido que se reconsidere la negativa y se me conceda y, si se mantiene, que se me comunique por escrito y con su motivo. Mientras tanto, sigo acudiendo a mi puesto de trabajo, sin renunciar a reclamar.</w:t>
      </w:r>
    </w:p>
    <w:p>
      <w:pPr>
        <w:spacing w:before="0" w:after="240" w:line="360" w:lineRule="auto"/>
      </w:pPr>
      <w:r>
        <w:rPr>
          <w:i/>
        </w:rPr>
        <w:t xml:space="preserve">[Solo si la empresa te dio menos días de los que te corresponden; si no, borra este párrafo.]</w:t>
      </w:r>
      <w:r>
        <w:br/>
      </w:r>
      <w:r>
        <w:t xml:space="preserve">La empresa solo me ha reconocido [número de días reconocidos] días, cuando me corresponden [número de días que te corresponden], porque [motivo del recorte: los ha contado desde un día en que no trabajaba, los ha contado como naturales, ha dado por terminado el permiso con el alta del hospital aunque mi familiar sigue con reposo en casa]. El permiso se cuenta desde el primer día en que tendría que trabajar (sentencia del Tribunal Supremo de 3 de octubre de 2023, recurso 239/2021). Pido que se me reconozcan los días que faltan.</w:t>
      </w:r>
    </w:p>
    <w:p>
      <w:pPr>
        <w:spacing w:before="0" w:after="240" w:line="360" w:lineRule="auto"/>
      </w:pPr>
      <w:r>
        <w:rPr>
          <w:i/>
        </w:rPr>
        <w:t xml:space="preserve">[Solo si la empresa dio por terminado el permiso por hospitalización con el alta del hospital, aunque tu familiar sigue con reposo en casa; si no, borra este párrafo.]</w:t>
      </w:r>
      <w:r>
        <w:br/>
      </w:r>
      <w:r>
        <w:t xml:space="preserve">Mi [parentesco] recibió el alta hospitalaria el [fecha del alta hospitalaria], pero no el alta médica, y se le ha prescrito reposo en casa. En ese caso, el permiso de cinco días tiene que poder completarse (sentencia del Tribunal Supremo de 5 de febrero de 2026, recurso 236/2024).</w:t>
      </w:r>
    </w:p>
    <w:p>
      <w:pPr>
        <w:spacing w:before="0" w:after="240" w:line="360" w:lineRule="auto"/>
      </w:pPr>
      <w:r>
        <w:rPr>
          <w:i/>
        </w:rPr>
        <w:t xml:space="preserve">[Solo si la empresa te exige probar que convives con tu familiar o que eres quien le cuida; si no, borra este párrafo.]</w:t>
      </w:r>
      <w:r>
        <w:br/>
      </w:r>
      <w:r>
        <w:t xml:space="preserve">La empresa me exige acreditar que convivo con mi [parentesco] o que soy quien le cuida. Para el permiso por el cónyuge, la pareja de hecho o un pariente hasta segundo grado basta acreditar el parentesco y el hecho; la convivencia y el cuidado solo se exigen cuando la persona no es familiar (sentencia del Tribunal Supremo de 15 de abril de 2026, recurso 104/2025).</w:t>
      </w:r>
    </w:p>
    <w:p>
      <w:pPr>
        <w:spacing w:before="0" w:after="240" w:line="360" w:lineRule="auto"/>
      </w:pPr>
      <w:r>
        <w:rPr>
          <w:i/>
        </w:rPr>
        <w:t xml:space="preserve">[Solo si te han descontado salario, pluses o la prima de asistencia por los días de permiso; si no, borra este párrafo.]</w:t>
      </w:r>
      <w:r>
        <w:br/>
      </w:r>
      <w:r>
        <w:t xml:space="preserve">En la nómina de [mes] se me han descontado [importe] euros por [el salario de esos días, el plus de …, la prima de asistencia]. Durante un permiso retribuido debo cobrar lo mismo que si hubiera trabajado, incluida la prima de asistencia (sentencia del Tribunal Supremo de 28 de mayo de 2026, recurso 155/2025). Pido que se me abone esa cantidad en la próxima nómina, con el diez por ciento de interés anual por mora (artículo 29.3 del Estatuto de los Trabajadores).</w:t>
      </w:r>
    </w:p>
    <w:p>
      <w:pPr>
        <w:spacing w:before="0" w:after="240" w:line="360" w:lineRule="auto"/>
      </w:pPr>
      <w:r>
        <w:t xml:space="preserve">Si no recibo respuesta en [plazo que das a la empresa], presentaré la papeleta de conciliación y, en su caso, la demanda.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