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reclamación previa contra la resolución de [fecha de la resolución] sobre determinación de la contingencia.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presento esta reclamación previa, conforme al artículo 71 de la Ley Reguladora de la Jurisdicción Social, contra la resolución de esa Dirección Provincial de [fecha de la resolución], que me fue notificada el [fecha de notificación], por la que [lo que decide la resolución].</w:t>
      </w:r>
    </w:p>
    <w:p>
      <w:pPr>
        <w:spacing w:before="0" w:after="240" w:line="360" w:lineRule="auto"/>
      </w:pPr>
      <w:r>
        <w:rPr>
          <w:i/>
        </w:rPr>
        <w:t xml:space="preserve">[Solo si el Instituto no contestó tu solicitud de determinación de contingencia; si no, borra este párrafo.]</w:t>
      </w:r>
      <w:r>
        <w:br/>
      </w:r>
      <w:r>
        <w:t xml:space="preserve">Presenté la solicitud de determinación de la contingencia de mi baja el [fecha de la solicitud]. Ha pasado el plazo para resolver sin resolución expresa, por lo que la entiendo denegada por silencio administrativo (artículo 129.3 de la Ley General de la Seguridad Social) y reclamo contra esa denegación.</w:t>
      </w:r>
    </w:p>
    <w:p>
      <w:pPr>
        <w:spacing w:before="480" w:after="240" w:line="360" w:lineRule="auto"/>
        <w:jc w:val="center"/>
      </w:pPr>
      <w:r>
        <w:rPr>
          <w:b/>
        </w:rPr>
        <w:t xml:space="preserve">MOTIVOS</w:t>
      </w:r>
    </w:p>
    <w:p>
      <w:pPr>
        <w:spacing w:before="0" w:after="240" w:line="360" w:lineRule="auto"/>
      </w:pPr>
      <w:r>
        <w:t xml:space="preserve">PRIMERO.- Trabajo para la empresa [nombre de la empresa] como [puesto o categoría], y la empresa tiene concertada la cobertura de las contingencias profesionales con [nombre de la mutua]. El [fecha de inicio de la baja] inicié una baja con el diagnóstico de [diagnóstico], que la resolución califica como [contingencia que fijó el Instituto].</w:t>
      </w:r>
    </w:p>
    <w:p>
      <w:pPr>
        <w:spacing w:before="0" w:after="240" w:line="360" w:lineRule="auto"/>
      </w:pPr>
      <w:r>
        <w:t xml:space="preserve">SEGUNDO.- La resolución no es correcta, porque la baja deriva de [accidente de trabajo o enfermedad profesional]: [qué ocurrió, dónde, a qué hora y qué estabas haciendo, o a qué estabas expuesto/a en tu trabajo].</w:t>
      </w:r>
    </w:p>
    <w:p>
      <w:pPr>
        <w:spacing w:before="0" w:after="240" w:line="360" w:lineRule="auto"/>
      </w:pPr>
      <w:r>
        <w:rPr>
          <w:i/>
        </w:rPr>
        <w:t xml:space="preserve">[Solo si la lesión o los primeros síntomas aparecieron en tu horario y en tu lugar de trabajo (también un infarto o un ictus); si no, borra este párrafo.]</w:t>
      </w:r>
      <w:r>
        <w:br/>
      </w:r>
      <w:r>
        <w:t xml:space="preserve">La lesión se produjo [los primeros síntomas aparecieron] durante mi jornada y en mi lugar de trabajo, por lo que se presume accidente de trabajo (artículo 156.3 de la Ley General de la Seguridad Social). La resolución no se apoya en ninguna prueba que rompa esa presunción: [por qué no la rompe lo que dice la resolución, por ejemplo, que tuviera antecedentes o factores de riesgo].</w:t>
      </w:r>
    </w:p>
    <w:p>
      <w:pPr>
        <w:spacing w:before="0" w:after="240" w:line="360" w:lineRule="auto"/>
      </w:pPr>
      <w:r>
        <w:rPr>
          <w:i/>
        </w:rPr>
        <w:t xml:space="preserve">[Solo si tuviste el accidente al ir al trabajo o al volver a casa; si no, borra este párrafo.]</w:t>
      </w:r>
      <w:r>
        <w:br/>
      </w:r>
      <w:r>
        <w:t xml:space="preserve">El accidente ocurrió cuando [iba al trabajo o volvía a mi domicilio], por el trayecto habitual, en un tiempo razonable respecto de mi horario y con [medio de transporte]. Es accidente de trabajo (artículo 156.2 a) de la Ley General de la Seguridad Social). [Respuesta a lo que dice la resolución sobre el trayecto, el horario o el lugar].</w:t>
      </w:r>
    </w:p>
    <w:p>
      <w:pPr>
        <w:spacing w:before="0" w:after="240" w:line="360" w:lineRule="auto"/>
      </w:pPr>
      <w:r>
        <w:rPr>
          <w:i/>
        </w:rPr>
        <w:t xml:space="preserve">[Solo si tienes una enfermedad causada exclusivamente por el trabajo que no está en el cuadro de enfermedades profesionales; si no, borra este párrafo.]</w:t>
      </w:r>
      <w:r>
        <w:br/>
      </w:r>
      <w:r>
        <w:t xml:space="preserve">Mi enfermedad tiene por causa exclusiva la ejecución de mi trabajo, como acreditan [informes médicos que la relacionan con el trabajo], y por eso es accidente de trabajo (artículo 156.2 e) de la Ley General de la Seguridad Social).</w:t>
      </w:r>
    </w:p>
    <w:p>
      <w:pPr>
        <w:spacing w:before="0" w:after="240" w:line="360" w:lineRule="auto"/>
      </w:pPr>
      <w:r>
        <w:rPr>
          <w:i/>
        </w:rPr>
        <w:t xml:space="preserve">[Solo si tienes una enfermedad que figura en el cuadro de enfermedades profesionales; si no, borra este párrafo.]</w:t>
      </w:r>
      <w:r>
        <w:br/>
      </w:r>
      <w:r>
        <w:t xml:space="preserve">Mi enfermedad figura en el cuadro de enfermedades profesionales y está provocada por [agente, sustancia o movimiento de riesgo] al que estoy expuesto/a en mi trabajo de [tareas que te exponen al riesgo]. Es enfermedad profesional (artículo 157 de la Ley General de la Seguridad Social), aunque mi profesión no figure en la lista de actividades del cuadro, porque lo decisivo es la exposición al riesgo.</w:t>
      </w:r>
    </w:p>
    <w:p>
      <w:pPr>
        <w:spacing w:before="0" w:after="240" w:line="360" w:lineRule="auto"/>
      </w:pPr>
      <w:r>
        <w:rPr>
          <w:i/>
        </w:rPr>
        <w:t xml:space="preserve">[Solo si la resolución dice que la baja no es recaída de un accidente de trabajo anterior, o fija mal qué mutua responde; si no, borra este párrafo.]</w:t>
      </w:r>
      <w:r>
        <w:br/>
      </w:r>
      <w:r>
        <w:t xml:space="preserve">Esta baja es recaída de [el accidente de trabajo o la enfermedad profesional] del [fecha del accidente o de la baja anterior], porque [motivo: es la misma dolencia o consecuencia directa de aquella]. De ella debe responder [mutua que debe responder], porque [motivo: cubría las contingencias profesionales en la fecha del accidente y las bajas se han encadenado desde entonces].</w:t>
      </w:r>
    </w:p>
    <w:p>
      <w:pPr>
        <w:spacing w:before="480" w:after="240" w:line="360" w:lineRule="auto"/>
        <w:jc w:val="center"/>
      </w:pPr>
      <w:r>
        <w:rPr>
          <w:b/>
        </w:rPr>
        <w:t xml:space="preserve">PIDO</w:t>
      </w:r>
    </w:p>
    <w:p>
      <w:pPr>
        <w:spacing w:before="0" w:after="240" w:line="360" w:lineRule="auto"/>
      </w:pPr>
      <w:r>
        <w:t xml:space="preserve">Que se estime esta reclamación y se declare que [la incapacidad temporal, la incapacidad permanente o el fallecimiento] objeto de la resolución deriva de [accidente de trabajo o enfermedad profesional], que el responsable de las prestaciones es [nombre de la mutua] y que se me abonen las diferencias económicas con efectos desde el [fecha de efectos].</w:t>
      </w:r>
    </w:p>
    <w:p>
      <w:pPr>
        <w:spacing w:before="0" w:after="240" w:line="360" w:lineRule="auto"/>
      </w:pPr>
      <w:r>
        <w:rPr>
          <w:i/>
        </w:rPr>
        <w:t xml:space="preserve">[Solo si pides que se declare recaída; si no, borra este párrafo.]</w:t>
      </w:r>
      <w:r>
        <w:br/>
      </w:r>
      <w:r>
        <w:t xml:space="preserve">Que se declare también que la baja es recaída de [el accidente de trabajo o la enfermedad profesional] del [fecha del accidente o de la baja anterior].</w:t>
      </w:r>
    </w:p>
    <w:p>
      <w:pPr>
        <w:spacing w:before="0" w:after="240" w:line="360" w:lineRule="auto"/>
      </w:pPr>
      <w:r>
        <w:t xml:space="preserve">Adjunto copia de la resolución que reclamo y estos documentos: [parte de baja, informes médicos, parte de accidente u otros].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