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[pensión o subsidio en favor de familiares o auxilio por defunción].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el Instituto no contestó tu solicitud en 90 días; si no, borra este párrafo.]</w:t>
      </w:r>
      <w:r>
        <w:br/>
      </w:r>
      <w:r>
        <w:t xml:space="preserve">Presenté la solicitud el [fecha de la solicitud]. Han pasado más de 90 días sin resolución expresa, por lo que la entiendo denegada por silencio administrativo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[nombre y apellidos de la persona fallecida], con número de afiliación [número de afiliación de la persona fallecida], falleció el [fecha del fallecimiento] a causa de [causa de la muerte]. En esa fecha [estaba de alta trabajando, en situación asimilada al alta, cobraba una jubilación o una incapacidad permanente, o no estaba de alta pero tenía [años cotizados por la persona fallecida] cotizados]. Yo soy su [nieto/a, hermano/a, hijo/a, madre, padre, abuelo/a u otra relación].</w:t>
      </w:r>
    </w:p>
    <w:p>
      <w:pPr>
        <w:spacing w:before="0" w:after="240" w:line="360" w:lineRule="auto"/>
      </w:pPr>
      <w:r>
        <w:t xml:space="preserve">SEGUNDO.- La resolución no es correcta por lo siguiente: [en qué se equivoca el Instituto].</w:t>
      </w:r>
    </w:p>
    <w:p>
      <w:pPr>
        <w:spacing w:before="0" w:after="240" w:line="360" w:lineRule="auto"/>
      </w:pPr>
      <w:r>
        <w:rPr>
          <w:i/>
        </w:rPr>
        <w:t xml:space="preserve">[Solo si te discuten la convivencia o que vivieras a cargo de la persona fallecida; si no, borra este párrafo.]</w:t>
      </w:r>
      <w:r>
        <w:br/>
      </w:r>
      <w:r>
        <w:t xml:space="preserve">Conviví con la persona fallecida y a sus expensas desde el [fecha de inicio de la convivencia], más de dos años antes del fallecimiento, como acredito con [empadronamiento, recibos, movimientos bancarios, testigos u otras pruebas]. Mis ingresos eran de [tus ingresos anuales] euros anuales, por debajo del salario mínimo interprofesional, y no tengo derecho a otra pensión pública. [Aunque la persona fallecida estuvo ingresada en [centro o residencia] desde el [fecha del ingreso], seguí dependiendo económicamente de ella y la cuidé de forma continuada: [cuidados que prestabas].]</w:t>
      </w:r>
    </w:p>
    <w:p>
      <w:pPr>
        <w:spacing w:before="0" w:after="240" w:line="360" w:lineRule="auto"/>
      </w:pPr>
      <w:r>
        <w:rPr>
          <w:i/>
        </w:rPr>
        <w:t xml:space="preserve">[Solo si te deniegan porque hay familiares (hijos/as, hermanos/as) con ingresos; si no, borra este párrafo.]</w:t>
      </w:r>
      <w:r>
        <w:br/>
      </w:r>
      <w:r>
        <w:t xml:space="preserve">No hay familiares con obligación y posibilidad de prestarme alimentos según la legislación civil. [nombre y parentesco del familiar] cobra [ingresos del familiar] euros, pero no puede disponer de ese dinero para mantenerme, porque tiene estos gastos ineludibles: [hipoteca o alquiler de su vivienda, hijos/as a su cargo, otros]. No basta con que un familiar gane más del salario mínimo: tiene que poder garantizarme ese mínimo (sentencia del Tribunal Supremo de 12 de julio de 2022, recurso 2050/2019).</w:t>
      </w:r>
    </w:p>
    <w:p>
      <w:pPr>
        <w:spacing w:before="0" w:after="240" w:line="360" w:lineRule="auto"/>
      </w:pPr>
      <w:r>
        <w:rPr>
          <w:i/>
        </w:rPr>
        <w:t xml:space="preserve">[Solo si te discuten los requisitos propios de tu parentesco (nieto/a o hermano/a huérfano/a, padre, madre, abuelo o abuela, o hijo/a o hermano/a mayor de 45 años que cuidaba a la persona fallecida); si no, borra este párrafo.]</w:t>
      </w:r>
      <w:r>
        <w:br/>
      </w:r>
      <w:r>
        <w:t xml:space="preserve">Reúno además los requisitos propios de mi parentesco: [requisitos de tu parentesco].</w:t>
      </w:r>
    </w:p>
    <w:p>
      <w:pPr>
        <w:spacing w:before="0" w:after="240" w:line="360" w:lineRule="auto"/>
      </w:pPr>
      <w:r>
        <w:rPr>
          <w:i/>
        </w:rPr>
        <w:t xml:space="preserve">[Solo si pides el subsidio temporal por ser hijo/a o hermano/a mayor de 22 años; si no, borra este párrafo.]</w:t>
      </w:r>
      <w:r>
        <w:br/>
      </w:r>
      <w:r>
        <w:t xml:space="preserve">Subsidiariamente, si no se me reconoce la pensión, tengo derecho al subsidio temporal en favor de familiares (artículo 25 de la Orden de 13 de febrero de 1967), porque soy [hijo/a o hermano/a] de la persona fallecida, mayor de 22 años, [soltero/a o viudo/a], y reúno los requisitos de convivencia, falta de otra pensión pública y falta de medios.</w:t>
      </w:r>
    </w:p>
    <w:p>
      <w:pPr>
        <w:spacing w:before="0" w:after="240" w:line="360" w:lineRule="auto"/>
      </w:pPr>
      <w:r>
        <w:rPr>
          <w:i/>
        </w:rPr>
        <w:t xml:space="preserve">[Solo si reclamas el auxilio por defunción; si no, borra este párrafo.]</w:t>
      </w:r>
      <w:r>
        <w:br/>
      </w:r>
      <w:r>
        <w:t xml:space="preserve">Pagué los gastos del sepelio, por importe de [importe de los gastos del sepelio] euros, como acredito con [factura de la funeraria a mi nombre y justificante de pago], por lo que tengo derecho al auxilio por defunción (artículo 218 de la Ley General de la Seguridad Social). [La persona fallecida estaba en alta o situación asimilada, o era pensionista de jubilación o de incapacidad permanente.]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[la pensión en favor de familiares, el subsidio temporal en favor de familiares o el auxilio por defunción] con una base reguladora de [base reguladora] euros mensuales, un porcentaje del [porcentaje] % y efectos desde el [fecha de efectos], con los complementos que me correspondan.</w:t>
      </w:r>
    </w:p>
    <w:p>
      <w:pPr>
        <w:spacing w:before="0" w:after="240" w:line="360" w:lineRule="auto"/>
      </w:pPr>
      <w:r>
        <w:t xml:space="preserve">Adjunto copia de la resolución que reclamo y estos documentos: [certificado de defunción, libro de familia, empadronamiento, informes médicos, justificantes de mis ingresos y de los de mis familiares, factura del sepelio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