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[órgano superior jerárquico del que dictó la resolución]</w:t>
      </w:r>
      <w:r>
        <w:br/>
        <w:t xml:space="preserve">[consejería, delegación o ministerio]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recurso de alzada contra la resolución de [fecha de la resolución] que constata la fuerza mayor en el expediente [número del expediente]</w:t>
      </w:r>
    </w:p>
    <w:p>
      <w:pPr>
        <w:spacing w:before="0" w:after="240" w:line="360" w:lineRule="auto"/>
      </w:pPr>
      <w:r>
        <w:t xml:space="preserve">Yo, [nombre y apellidos], con DNI o NIE [número] y domicilio a efectos de notificaciones en [domicilio o medio para notificaciones], trabajo en la empresa [nombre de la empresa], con NIF [NIF de la empresa], en el centro de [centro de trabajo], y estoy afectado/a por la medida.</w:t>
      </w:r>
    </w:p>
    <w:p>
      <w:pPr>
        <w:spacing w:before="0" w:after="240" w:line="360" w:lineRule="auto"/>
      </w:pPr>
      <w:r>
        <w:rPr>
          <w:i/>
        </w:rPr>
        <w:t xml:space="preserve">[Solo si recurre la representación de la plantilla o un sindicato; si no, borra este párrafo.]</w:t>
      </w:r>
      <w:r>
        <w:br/>
      </w:r>
      <w:r>
        <w:t xml:space="preserve">Actúo en nombre y representación de [comité de empresa, delegados/as de personal o sindicato], según acredito con [acta del comité, acuerdo de los delegados/as o poder del sindicato], que es parte interesada en el procedimiento conforme al artículo 51.7 del Estatuto de los Trabajadores.</w:t>
      </w:r>
    </w:p>
    <w:p>
      <w:pPr>
        <w:spacing w:before="0" w:after="240" w:line="360" w:lineRule="auto"/>
      </w:pPr>
      <w:r>
        <w:t xml:space="preserve">Presento recurso de alzada, conforme a los artículos 121 y 122 de la Ley 39/2015, de 1 de octubre, del Procedimiento Administrativo Común de las Administraciones Públicas, y al artículo 33.7 del Real Decreto 1483/2012, contra la resolución de [órgano que dictó la resolución] de [fecha de la resolución], que me fue notificada el [fecha de notificación], por la que se constata la existencia de fuerza mayor [para extinguir los contratos de trabajo / para suspender los contratos o reducir la jornada desde el (fecha de inicio) hasta el (fecha final)] solicitada por la empresa.</w:t>
      </w:r>
    </w:p>
    <w:p>
      <w:pPr>
        <w:spacing w:before="0" w:after="240" w:line="360" w:lineRule="auto"/>
      </w:pPr>
      <w:r>
        <w:t xml:space="preserve">Baso el recurso en los siguientes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rPr>
          <w:b/>
        </w:rPr>
        <w:t xml:space="preserve">PRIMERO.- Lo que ocurrió</w:t>
      </w:r>
    </w:p>
    <w:p>
      <w:pPr>
        <w:spacing w:before="0" w:after="240" w:line="360" w:lineRule="auto"/>
      </w:pPr>
      <w:r>
        <w:t xml:space="preserve">La empresa alegó como fuerza mayor [hecho que alegó la empresa]. Lo que ocurrió en realidad es lo siguiente: [lo que ocurrió de verdad, con fechas]. Lo acreditan [documentos, fotografías, testigos u otras pruebas].</w:t>
      </w:r>
    </w:p>
    <w:p>
      <w:pPr>
        <w:spacing w:before="0" w:after="240" w:line="360" w:lineRule="auto"/>
      </w:pPr>
      <w:r>
        <w:rPr>
          <w:b/>
        </w:rPr>
        <w:t xml:space="preserve">SEGUNDO.- No hay fuerza mayor</w:t>
      </w:r>
    </w:p>
    <w:p>
      <w:pPr>
        <w:spacing w:before="0" w:after="240" w:line="360" w:lineRule="auto"/>
      </w:pPr>
      <w:r>
        <w:rPr>
          <w:i/>
        </w:rPr>
        <w:t xml:space="preserve">[Solo si lo que tiene la empresa es una caída de ventas, de clientes o de actividad; si no, borra este párrafo.]</w:t>
      </w:r>
      <w:r>
        <w:br/>
      </w:r>
      <w:r>
        <w:t xml:space="preserve">Lo que alega la empresa no es un hecho externo, imprevisible o inevitable que impida trabajar, sino una caída de [ventas, clientes o actividad]: el centro [pudo seguir abierto / siguió funcionando en parte / tuvo trabajo en (otros centros o actividades)]. Es un problema económico o productivo, que tiene su propio procedimiento con periodo de consultas con la representación de la plantilla.</w:t>
      </w:r>
    </w:p>
    <w:p>
      <w:pPr>
        <w:spacing w:before="0" w:after="240" w:line="360" w:lineRule="auto"/>
      </w:pPr>
      <w:r>
        <w:rPr>
          <w:i/>
        </w:rPr>
        <w:t xml:space="preserve">[Solo si la empresa podía haber evitado el problema o lo causó ella; si no, borra este párrafo.]</w:t>
      </w:r>
      <w:r>
        <w:br/>
      </w:r>
      <w:r>
        <w:t xml:space="preserve">El hecho no era ajeno a la empresa ni inevitable: [por qué la empresa podía evitarlo o lo provocó: falta de mantenimiento, impagos, una decisión propia, un riesgo que conocía].</w:t>
      </w:r>
    </w:p>
    <w:p>
      <w:pPr>
        <w:spacing w:before="0" w:after="240" w:line="360" w:lineRule="auto"/>
      </w:pPr>
      <w:r>
        <w:rPr>
          <w:i/>
        </w:rPr>
        <w:t xml:space="preserve">[Solo si es un despido y el impedimento es solo temporal; si no, borra este párrafo.]</w:t>
      </w:r>
      <w:r>
        <w:br/>
      </w:r>
      <w:r>
        <w:t xml:space="preserve">Aunque hubiera un impedimento, no imposibilita de forma definitiva la prestación de trabajo, como exige el artículo 49.1 h) del Estatuto de los Trabajadores: [por qué se puede volver a trabajar: la nave puede repararse, la orden de cierre es temporal, la actividad puede seguir en otro lugar]. En todo caso, lo que procedería es una suspensión temporal, no la extinción de los contratos.</w:t>
      </w:r>
    </w:p>
    <w:p>
      <w:pPr>
        <w:spacing w:before="0" w:after="240" w:line="360" w:lineRule="auto"/>
      </w:pPr>
      <w:r>
        <w:rPr>
          <w:i/>
        </w:rPr>
        <w:t xml:space="preserve">[Solo si es un ERTE y el impedimento terminó antes de la fecha autorizada; si no, borra este párrafo.]</w:t>
      </w:r>
      <w:r>
        <w:br/>
      </w:r>
      <w:r>
        <w:t xml:space="preserve">Subsidiariamente, el impedimento cesó el [fecha en que cesó el impedimento], como acredita [prueba de que se podía volver a trabajar]. Desde esa fecha no hay fuerza mayor, y la resolución no puede extender sus efectos hasta el [fecha final de la resolución].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estime este recurso, se anule la resolución recurrida y se declare que no ha quedado constatada la existencia de fuerza mayor.</w:t>
      </w:r>
    </w:p>
    <w:p>
      <w:pPr>
        <w:spacing w:before="0" w:after="240" w:line="360" w:lineRule="auto"/>
      </w:pPr>
      <w:r>
        <w:rPr>
          <w:i/>
        </w:rPr>
        <w:t xml:space="preserve">[Solo si es un ERTE y pides, subsidiariamente, que se limite el periodo; si no, borra este párrafo.]</w:t>
      </w:r>
      <w:r>
        <w:br/>
      </w:r>
      <w:r>
        <w:t xml:space="preserve">Subsidiariamente, que se limiten los efectos de la constatación hasta el [fecha en que cesó el impedimento].</w:t>
      </w:r>
    </w:p>
    <w:p>
      <w:pPr>
        <w:spacing w:before="0" w:after="240" w:line="360" w:lineRule="auto"/>
      </w:pPr>
      <w:r>
        <w:t xml:space="preserve">Que se me dé acceso y copia del expediente, en particular de la solicitud de la empresa, de las pruebas que aportó y del informe de la Inspección de Trabajo, y que se me notifique la resolución de este recurso.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