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 — Clases Pasivas</w:t>
      </w:r>
      <w:r>
        <w:br/>
        <w:t xml:space="preserve">[órgano que dictó la resolución]</w:t>
      </w:r>
    </w:p>
    <w:p>
      <w:pPr>
        <w:spacing w:before="0" w:after="240" w:line="360" w:lineRule="auto"/>
        <w:jc w:val="right"/>
      </w:pPr>
      <w:r>
        <w:t xml:space="preserve">En [localidad], a [fecha]</w:t>
      </w:r>
    </w:p>
    <w:p>
      <w:pPr>
        <w:spacing w:before="0" w:after="240" w:line="360" w:lineRule="auto"/>
      </w:pPr>
      <w:r>
        <w:rPr>
          <w:b/>
        </w:rPr>
        <w:t xml:space="preserve">Asunto: solicitud de revisión de oficio por nulidad de pleno derecho de la resolución de [fecha de la resolución], expediente n.º [número de expediente]</w:t>
      </w:r>
    </w:p>
    <w:p>
      <w:pPr>
        <w:spacing w:before="0" w:after="240" w:line="360" w:lineRule="auto"/>
      </w:pPr>
      <w:r>
        <w:t xml:space="preserve">Yo, [nombre y apellidos], con DNI o NIE [número], con domicilio a efectos de notificaciones en [domicilio completo], teléfono [teléfono] y correo electrónico [correo], titular de una pensión de clases pasivas de [clase de pensión] con fecha de efectos el [fecha de efectos de la pensión], solicito la revisión de oficio de la resolución indicada, conforme al artículo 106.1 de la Ley 39/2015, de 1 de octubre, del Procedimiento Administrativo Común de las Administraciones Públicas.</w:t>
      </w:r>
    </w:p>
    <w:p>
      <w:pPr>
        <w:spacing w:before="480" w:after="240" w:line="360" w:lineRule="auto"/>
        <w:jc w:val="center"/>
      </w:pPr>
      <w:r>
        <w:rPr>
          <w:b/>
        </w:rPr>
        <w:t xml:space="preserve">HECHOS</w:t>
      </w:r>
    </w:p>
    <w:p>
      <w:pPr>
        <w:spacing w:before="0" w:after="240" w:line="360" w:lineRule="auto"/>
      </w:pPr>
      <w:r>
        <w:t xml:space="preserve">PRIMERO.- El [fecha de la solicitud anterior] solicité [lo que pediste].</w:t>
      </w:r>
    </w:p>
    <w:p>
      <w:pPr>
        <w:spacing w:before="0" w:after="240" w:line="360" w:lineRule="auto"/>
      </w:pPr>
      <w:r>
        <w:t xml:space="preserve">SEGUNDO.- Por resolución de [fecha de la resolución], expediente n.º [número de expediente], que me fue notificada el [fecha de notificación], se resolvió [lo que decidió la resolución] con este motivo: [motivo que da la resolución].</w:t>
      </w:r>
    </w:p>
    <w:p>
      <w:pPr>
        <w:spacing w:before="0" w:after="240" w:line="360" w:lineRule="auto"/>
      </w:pPr>
      <w:r>
        <w:t xml:space="preserve">TERCERO.- No recurrí esa resolución en plazo, por lo que es firme en vía administrativa.</w:t>
      </w:r>
    </w:p>
    <w:p>
      <w:pPr>
        <w:spacing w:before="480" w:after="240" w:line="360" w:lineRule="auto"/>
        <w:jc w:val="center"/>
      </w:pPr>
      <w:r>
        <w:rPr>
          <w:b/>
        </w:rPr>
        <w:t xml:space="preserve">FUNDAMENTOS</w:t>
      </w:r>
    </w:p>
    <w:p>
      <w:pPr>
        <w:spacing w:before="0" w:after="240" w:line="360" w:lineRule="auto"/>
      </w:pPr>
      <w:r>
        <w:t xml:space="preserve">PRIMERO.- El artículo 106.1 de la Ley 39/2015 permite a la Administración declarar, en cualquier momento y a solicitud de la persona interesada, la nulidad de los actos que no hayan sido recurridos en plazo, en los supuestos del artículo 47.1 de la misma ley.</w:t>
      </w:r>
    </w:p>
    <w:p>
      <w:pPr>
        <w:spacing w:before="0" w:after="240" w:line="360" w:lineRule="auto"/>
      </w:pPr>
      <w:r>
        <w:t xml:space="preserve">SEGUNDO.- La resolución indicada es nula de pleno derecho por la causa del artículo 47.1 [letra de la causa de nulidad] de la Ley 39/2015, porque [por qué la resolución incurre en esa causa].</w:t>
      </w:r>
    </w:p>
    <w:p>
      <w:pPr>
        <w:spacing w:before="0" w:after="240" w:line="360" w:lineRule="auto"/>
      </w:pPr>
      <w:r>
        <w:rPr>
          <w:i/>
        </w:rPr>
        <w:t xml:space="preserve">[Solo si lo que se te denegó fue el complemento de maternidad (pensión causada entre el 1 de enero de 2016 y el 3 de febrero de 2021) por ser hombre o porque la madre ya lo cobraba; si no, borra este párrafo.]</w:t>
      </w:r>
      <w:r>
        <w:br/>
      </w:r>
      <w:r>
        <w:t xml:space="preserve">SEGUNDO.- La resolución indicada es nula de pleno derecho por la causa del artículo 47.1 a) de la Ley 39/2015, porque lesiona un derecho susceptible de amparo constitucional: el derecho a no ser discriminado por razón de sexo del artículo 14 de la Constitución. Me denegó el complemento de maternidad de la disposición adicional decimoctava del texto refundido de la Ley de Clases Pasivas del Estado [por ser hombre / porque la madre de mis hijos/as ya lo cobraba], cuando tengo [número de hijos/as] hijos/as nacidos o adoptados antes de la fecha de mi pensión. El Tribunal de Justicia de la Unión Europea declaró en su sentencia de 12 de diciembre de 2019 (asunto C-450/18) que reservar este complemento a las mujeres discrimina a los hombres que están en la misma situación, y el Tribunal Supremo ha aplicado ese criterio a las clases pasivas en su sentencia de la Sala de lo Contencioso-administrativo de 25 de noviembre de 2021 (recurso 4535/2020).</w:t>
      </w:r>
    </w:p>
    <w:p>
      <w:pPr>
        <w:spacing w:before="0" w:after="240" w:line="360" w:lineRule="auto"/>
      </w:pPr>
      <w:r>
        <w:t xml:space="preserve">Por todo ello, SOLICITO:</w:t>
      </w:r>
      <w:r>
        <w:br/>
        <w:t xml:space="preserve">1.º Que se admita esta solicitud y se inicie el procedimiento de revisión de oficio.</w:t>
      </w:r>
      <w:r>
        <w:br/>
        <w:t xml:space="preserve">2.º Que se declare la nulidad de pleno derecho de la resolución de [fecha de la resolución].</w:t>
      </w:r>
      <w:r>
        <w:br/>
        <w:t xml:space="preserve">3.º Que, en su lugar, se me reconozca [lo que pides que se te reconozca], con efectos económicos desde el [fecha de efectos que pides], con el abono de los atrasos y de los intereses legales que correspondan.</w:t>
      </w:r>
    </w:p>
    <w:p>
      <w:pPr>
        <w:spacing w:before="0" w:after="240" w:line="360" w:lineRule="auto"/>
      </w:pPr>
      <w:r>
        <w:t xml:space="preserve">Acompaño: copia de la resolución cuya nulidad pido y [otros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