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competente en materia de personal]</w:t>
      </w:r>
      <w:r>
        <w:br/>
        <w:t xml:space="preserve">[nombre de la Administración u organismo]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reconocimiento de [trienios, servicios previos y carrera profesional] y abono de atrasos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o medio para notificaciones], presto servicios en [nombre de la Administración u organismo] como [personal laboral temporal / personal laboral indefinido no fijo / funcionario/a interino/a / personal estatutario temporal], en el puesto de [puesto, cuerpo, escala o categoría], grupo o subgrupo [grupo o subgrupo], destinado/a en [centro o servicio].</w:t>
      </w:r>
    </w:p>
    <w:p>
      <w:pPr>
        <w:spacing w:before="0" w:after="240" w:line="360" w:lineRule="auto"/>
      </w:pPr>
      <w:r>
        <w:t xml:space="preserve">He prestado servicios en los siguientes periodos, como acredito con los contratos o nombramientos y la vida laboral que adjunto:</w:t>
      </w:r>
      <w:r>
        <w:br/>
        <w:t xml:space="preserve">1. Del [fecha de inicio] al [fecha de fin o «hasta hoy»], en [Administración u organismo], como [puesto y vínculo].</w:t>
      </w:r>
      <w:r>
        <w:br/>
        <w:t xml:space="preserve">2. Del [fecha de inicio] al [fecha de fin], en [Administración u organismo], como [puesto y vínculo].</w:t>
      </w:r>
      <w:r>
        <w:br/>
        <w:t xml:space="preserve">3. Del [fecha de inicio] al [fecha de fin], en [Administración u organismo], como [puesto y vínculo].</w:t>
      </w:r>
      <w:r>
        <w:br/>
        <w:t xml:space="preserve">Tiempo total de servicios: [años, meses y días].</w:t>
      </w:r>
    </w:p>
    <w:p>
      <w:pPr>
        <w:spacing w:before="0" w:after="240" w:line="360" w:lineRule="auto"/>
      </w:pPr>
      <w:r>
        <w:rPr>
          <w:i/>
        </w:rPr>
        <w:t xml:space="preserve">[Solo si pides los trienios y el reconocimiento de los servicios previos; si no, borra este párrafo.]</w:t>
      </w:r>
      <w:r>
        <w:br/>
      </w:r>
      <w:r>
        <w:t xml:space="preserve">Con ese tiempo de servicios he perfeccionado [número de trienios] trienios, el primero el [fecha del primer trienio], que no se me han reconocido ni abonado [o que se me han reconocido solo desde (fecha desde la que te los reconocen)]. El personal fijo con mis mismas funciones los cobra por el tiempo de servicios, y no hay ninguna razón objetiva, distinta de la temporalidad de mi vínculo, que justifique tratarme de otra forma.</w:t>
      </w:r>
    </w:p>
    <w:p>
      <w:pPr>
        <w:spacing w:before="0" w:after="240" w:line="360" w:lineRule="auto"/>
      </w:pPr>
      <w:r>
        <w:rPr>
          <w:i/>
        </w:rPr>
        <w:t xml:space="preserve">[Solo si eres personal laboral (temporal o indefinido no fijo); si no, borra este párrafo.]</w:t>
      </w:r>
      <w:r>
        <w:br/>
      </w:r>
      <w:r>
        <w:t xml:space="preserve">Como personal laboral, el artículo 15.6 del Estatuto de los Trabajadores me reconoce los mismos derechos que al personal con contrato indefinido y obliga a computar la antigüedad según los mismos criterios para todas las personas trabajadoras, cualquiera que sea su modalidad de contratación. Los trienios están regulados en el artículo [número del artículo] del [convenio colectivo aplicable].</w:t>
      </w:r>
    </w:p>
    <w:p>
      <w:pPr>
        <w:spacing w:before="0" w:after="240" w:line="360" w:lineRule="auto"/>
      </w:pPr>
      <w:r>
        <w:rPr>
          <w:i/>
        </w:rPr>
        <w:t xml:space="preserve">[Solo si eres funcionario/a interino/a; si no, borra este párrafo.]</w:t>
      </w:r>
      <w:r>
        <w:br/>
      </w:r>
      <w:r>
        <w:t xml:space="preserve">Como funcionario/a interino/a, el artículo 25 del texto refundido de la Ley del Estatuto Básico del Empleado Público me reconoce los trienios, y la cláusula 4 del Acuerdo marco anexo a la Directiva 1999/70/CE prohíbe tratarme de forma menos favorable que al personal funcionario de carrera comparable.</w:t>
      </w:r>
    </w:p>
    <w:p>
      <w:pPr>
        <w:spacing w:before="0" w:after="240" w:line="360" w:lineRule="auto"/>
      </w:pPr>
      <w:r>
        <w:rPr>
          <w:i/>
        </w:rPr>
        <w:t xml:space="preserve">[Solo si pides el acceso a la carrera profesional o al grado; si no, borra este párrafo.]</w:t>
      </w:r>
      <w:r>
        <w:br/>
      </w:r>
      <w:r>
        <w:t xml:space="preserve">Pido también el encuadramiento en la carrera profesional regulada en [norma, acuerdo o convenio que regula la carrera profesional], en el [grado, nivel o categoría que solicitas], y el abono de su complemento. Cumplo los requisitos que se exigen al personal fijo: [tiempo de servicios exigido, evaluación u otros requisitos y cómo los cumples]. Excluirme por no ser personal fijo es un trato desfavorable por la temporalidad de mi vínculo, contrario a la cláusula 4 del Acuerdo marco anexo a la Directiva 1999/70/CE.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1. Que se me reconozca todo el tiempo de servicios que consta en este escrito a efectos de [trienios, carrera profesional y demás complementos vinculados a la antigüedad], en las mismas condiciones que al personal fijo.</w:t>
      </w:r>
    </w:p>
    <w:p>
      <w:pPr>
        <w:spacing w:before="0" w:after="240" w:line="360" w:lineRule="auto"/>
      </w:pPr>
      <w:r>
        <w:t xml:space="preserve">2. Que se me abonen las diferencias retributivas que resulten desde el [fecha desde la que reclamas los atrasos] y hasta que se incluyan en mi nómina, por un importe que calculo en [importe de los atrasos o «la cantidad que resulte»] euros.</w:t>
      </w:r>
    </w:p>
    <w:p>
      <w:pPr>
        <w:spacing w:before="0" w:after="240" w:line="360" w:lineRule="auto"/>
      </w:pPr>
      <w:r>
        <w:rPr>
          <w:i/>
        </w:rPr>
        <w:t xml:space="preserve">[Solo si eres personal laboral; si no, borra este párrafo.]</w:t>
      </w:r>
      <w:r>
        <w:br/>
      </w:r>
      <w:r>
        <w:t xml:space="preserve">3. Que se me abone el interés por mora del 10 % de lo adeudado (artículo 29.3 del Estatuto de los Trabajadores).</w:t>
      </w:r>
    </w:p>
    <w:p>
      <w:pPr>
        <w:spacing w:before="0" w:after="240" w:line="360" w:lineRule="auto"/>
      </w:pPr>
      <w:r>
        <w:t xml:space="preserve">A efectos de interrumpir la prescripción, pido que se tenga por presentada esta reclamación en la fecha de su registro y que se me notifique una resolución expresa.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